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69" w:rsidRDefault="00E04C69" w:rsidP="00E04C69">
      <w:pPr>
        <w:autoSpaceDE w:val="0"/>
        <w:spacing w:before="120"/>
        <w:jc w:val="both"/>
        <w:rPr>
          <w:rFonts w:ascii="Times New Roman" w:eastAsia="ArialMT" w:hAnsi="Times New Roman"/>
          <w:color w:val="000000"/>
          <w:sz w:val="24"/>
          <w:szCs w:val="24"/>
        </w:rPr>
      </w:pPr>
      <w:bookmarkStart w:id="0" w:name="_GoBack"/>
      <w:bookmarkEnd w:id="0"/>
      <w:r>
        <w:rPr>
          <w:rFonts w:ascii="Times New Roman" w:eastAsia="ArialMT" w:hAnsi="Times New Roman"/>
          <w:color w:val="000000"/>
          <w:sz w:val="24"/>
          <w:szCs w:val="24"/>
        </w:rPr>
        <w:t>Nasledujúce časti budú súčasťou zmluvy o dielo. Zmluva musí minimálne obsahovať nasledovné náležitosti v znení článkov s premietnutím obchodných podmienok a požiadaviek uvedených v týchto súťažných podkladoch.</w:t>
      </w:r>
    </w:p>
    <w:p w:rsidR="00E04C69" w:rsidRDefault="00E04C69" w:rsidP="00E04C69">
      <w:pPr>
        <w:pStyle w:val="Default"/>
        <w:tabs>
          <w:tab w:val="left" w:pos="5954"/>
        </w:tabs>
        <w:rPr>
          <w:rFonts w:ascii="Times New Roman" w:hAnsi="Times New Roman" w:cs="Times New Roman"/>
        </w:rPr>
      </w:pPr>
    </w:p>
    <w:p w:rsidR="00E04C69" w:rsidRPr="00E01546" w:rsidRDefault="00E04C69" w:rsidP="00E04C69">
      <w:pPr>
        <w:pStyle w:val="Zkladntext"/>
        <w:spacing w:line="288" w:lineRule="auto"/>
        <w:ind w:right="64"/>
        <w:jc w:val="center"/>
        <w:rPr>
          <w:rFonts w:ascii="Times New Roman" w:hAnsi="Times New Roman" w:cs="Times New Roman"/>
          <w:b/>
          <w:sz w:val="32"/>
          <w:szCs w:val="32"/>
        </w:rPr>
      </w:pPr>
      <w:r w:rsidRPr="00E01546">
        <w:rPr>
          <w:rFonts w:ascii="Times New Roman" w:hAnsi="Times New Roman" w:cs="Times New Roman"/>
          <w:b/>
          <w:sz w:val="32"/>
          <w:szCs w:val="32"/>
        </w:rPr>
        <w:t>ZMLUVA O DIELO</w:t>
      </w:r>
    </w:p>
    <w:p w:rsidR="00E04C69" w:rsidRPr="008953DE" w:rsidRDefault="00E04C69" w:rsidP="00E04C69">
      <w:pPr>
        <w:pStyle w:val="Zkladntext1"/>
        <w:pBdr>
          <w:bottom w:val="single" w:sz="8" w:space="1" w:color="000000"/>
        </w:pBdr>
        <w:jc w:val="center"/>
        <w:rPr>
          <w:rFonts w:ascii="Times New Roman" w:hAnsi="Times New Roman" w:cs="Times New Roman"/>
          <w:szCs w:val="24"/>
        </w:rPr>
      </w:pPr>
      <w:r w:rsidRPr="00E51666">
        <w:rPr>
          <w:rFonts w:ascii="Times New Roman" w:hAnsi="Times New Roman" w:cs="Times New Roman"/>
          <w:b/>
          <w:szCs w:val="24"/>
        </w:rPr>
        <w:t>uzatvorená podľa § 536 a </w:t>
      </w:r>
      <w:proofErr w:type="spellStart"/>
      <w:r w:rsidRPr="00E51666">
        <w:rPr>
          <w:rFonts w:ascii="Times New Roman" w:hAnsi="Times New Roman" w:cs="Times New Roman"/>
          <w:b/>
          <w:szCs w:val="24"/>
        </w:rPr>
        <w:t>nasl</w:t>
      </w:r>
      <w:proofErr w:type="spellEnd"/>
      <w:r w:rsidRPr="00E51666">
        <w:rPr>
          <w:rFonts w:ascii="Times New Roman" w:hAnsi="Times New Roman" w:cs="Times New Roman"/>
          <w:b/>
          <w:szCs w:val="24"/>
        </w:rPr>
        <w:t>. Zákona č. 513/1991 Zb. Obchodného zákonníka v znení neskorších predpisov a v súlade so zákonom NR SR č. 25/2006 Z. z. o verejnom obstarávaní a o zmene a doplnení niektorých zákonov v znení neskorších predpisov</w:t>
      </w:r>
      <w:r>
        <w:rPr>
          <w:rFonts w:ascii="Times New Roman" w:hAnsi="Times New Roman" w:cs="Times New Roman"/>
          <w:b/>
          <w:szCs w:val="24"/>
        </w:rPr>
        <w:t xml:space="preserve"> </w:t>
      </w:r>
      <w:r>
        <w:rPr>
          <w:rFonts w:ascii="Times New Roman" w:hAnsi="Times New Roman" w:cs="Times New Roman"/>
          <w:szCs w:val="24"/>
        </w:rPr>
        <w:t>(ďalej len ZOVO).</w:t>
      </w:r>
    </w:p>
    <w:p w:rsidR="00E04C69" w:rsidRDefault="00E04C69" w:rsidP="00E04C69">
      <w:pPr>
        <w:pStyle w:val="Zkladntext1"/>
        <w:pBdr>
          <w:bottom w:val="single" w:sz="8" w:space="1" w:color="000000"/>
        </w:pBdr>
        <w:jc w:val="center"/>
        <w:rPr>
          <w:rFonts w:ascii="Arial Narrow" w:hAnsi="Arial Narrow" w:cs="Arial Narrow"/>
          <w:b/>
          <w:sz w:val="22"/>
          <w:szCs w:val="22"/>
        </w:rPr>
      </w:pPr>
    </w:p>
    <w:p w:rsidR="00E04C69" w:rsidRPr="00C77827" w:rsidRDefault="00E04C69" w:rsidP="00E04C69">
      <w:pPr>
        <w:pStyle w:val="Zkladntext"/>
        <w:spacing w:before="120" w:line="288" w:lineRule="auto"/>
        <w:ind w:right="64"/>
        <w:rPr>
          <w:rFonts w:ascii="Times New Roman" w:hAnsi="Times New Roman" w:cs="Times New Roman"/>
          <w:b/>
          <w:sz w:val="24"/>
          <w:szCs w:val="24"/>
          <w:u w:val="single"/>
        </w:rPr>
      </w:pPr>
    </w:p>
    <w:p w:rsidR="00E04C69" w:rsidRPr="00C77827" w:rsidRDefault="00E04C69" w:rsidP="00E04C69">
      <w:pPr>
        <w:pStyle w:val="Zkladntext"/>
        <w:numPr>
          <w:ilvl w:val="0"/>
          <w:numId w:val="1"/>
        </w:numPr>
        <w:tabs>
          <w:tab w:val="clear" w:pos="360"/>
          <w:tab w:val="num" w:pos="720"/>
        </w:tabs>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b/>
          <w:sz w:val="24"/>
          <w:szCs w:val="24"/>
          <w:u w:val="single"/>
        </w:rPr>
        <w:t>ZMLUVNÉ STRANY</w:t>
      </w:r>
    </w:p>
    <w:p w:rsidR="00E04C69" w:rsidRPr="00C77827" w:rsidRDefault="00E04C69" w:rsidP="00E04C69">
      <w:pPr>
        <w:pStyle w:val="Zkladntext"/>
        <w:spacing w:line="288" w:lineRule="auto"/>
        <w:ind w:right="64"/>
        <w:rPr>
          <w:rFonts w:ascii="Times New Roman" w:hAnsi="Times New Roman" w:cs="Times New Roman"/>
          <w:b/>
          <w:sz w:val="24"/>
          <w:szCs w:val="24"/>
          <w:u w:val="single"/>
        </w:rPr>
      </w:pP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b/>
          <w:sz w:val="24"/>
          <w:szCs w:val="24"/>
        </w:rPr>
        <w:t>Zhotoviteľ</w:t>
      </w:r>
    </w:p>
    <w:p w:rsidR="00E04C69" w:rsidRPr="00C77827" w:rsidRDefault="00E04C69" w:rsidP="00E04C69">
      <w:pPr>
        <w:pStyle w:val="Zkladntext"/>
        <w:spacing w:line="288" w:lineRule="auto"/>
        <w:ind w:left="720" w:right="64"/>
        <w:rPr>
          <w:rFonts w:ascii="Times New Roman" w:hAnsi="Times New Roman" w:cs="Times New Roman"/>
          <w:b/>
          <w:sz w:val="24"/>
          <w:szCs w:val="24"/>
        </w:rPr>
      </w:pP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Obchodné meno:</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b/>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Sídlo:</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 xml:space="preserve">IČO:  </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 xml:space="preserve">DIČ:  </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 xml:space="preserve">IČ DPH:  </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Zápis:</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Bankové spojenie:</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sz w:val="24"/>
          <w:szCs w:val="24"/>
        </w:rPr>
      </w:pPr>
      <w:r w:rsidRPr="00C77827">
        <w:rPr>
          <w:rFonts w:ascii="Times New Roman" w:hAnsi="Times New Roman" w:cs="Times New Roman"/>
          <w:sz w:val="24"/>
          <w:szCs w:val="24"/>
        </w:rPr>
        <w:t>Číslo účtu:</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pStyle w:val="Zkladntext"/>
        <w:spacing w:line="288" w:lineRule="auto"/>
        <w:ind w:left="720"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Zastúpený: </w:t>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Fonts w:ascii="Times New Roman" w:hAnsi="Times New Roman" w:cs="Times New Roman"/>
          <w:sz w:val="24"/>
          <w:szCs w:val="24"/>
        </w:rPr>
        <w:tab/>
      </w:r>
      <w:r w:rsidRPr="00C77827">
        <w:rPr>
          <w:rStyle w:val="ra"/>
          <w:rFonts w:ascii="Times New Roman" w:hAnsi="Times New Roman" w:cs="Times New Roman"/>
          <w:sz w:val="24"/>
          <w:szCs w:val="24"/>
        </w:rPr>
        <w:t>.....................................</w:t>
      </w:r>
    </w:p>
    <w:p w:rsidR="00E04C69" w:rsidRPr="00C77827" w:rsidRDefault="00E04C69" w:rsidP="00E04C69">
      <w:pPr>
        <w:widowControl w:val="0"/>
        <w:spacing w:line="288" w:lineRule="auto"/>
        <w:ind w:left="720" w:right="64"/>
        <w:jc w:val="both"/>
        <w:rPr>
          <w:rFonts w:ascii="Times New Roman" w:hAnsi="Times New Roman"/>
          <w:sz w:val="24"/>
          <w:szCs w:val="24"/>
        </w:rPr>
      </w:pPr>
      <w:r w:rsidRPr="00C77827">
        <w:rPr>
          <w:rFonts w:ascii="Times New Roman" w:hAnsi="Times New Roman"/>
          <w:sz w:val="24"/>
          <w:szCs w:val="24"/>
        </w:rPr>
        <w:t xml:space="preserve"> (ďalej iba ako „</w:t>
      </w:r>
      <w:r w:rsidRPr="00C77827">
        <w:rPr>
          <w:rFonts w:ascii="Times New Roman" w:hAnsi="Times New Roman"/>
          <w:b/>
          <w:sz w:val="24"/>
          <w:szCs w:val="24"/>
        </w:rPr>
        <w:t>Zhotoviteľ</w:t>
      </w:r>
      <w:r w:rsidRPr="00C77827">
        <w:rPr>
          <w:rFonts w:ascii="Times New Roman" w:hAnsi="Times New Roman"/>
          <w:sz w:val="24"/>
          <w:szCs w:val="24"/>
        </w:rPr>
        <w:t>“)</w:t>
      </w:r>
    </w:p>
    <w:p w:rsidR="00E04C69" w:rsidRPr="00C77827" w:rsidRDefault="00E04C69" w:rsidP="00E04C69">
      <w:pPr>
        <w:widowControl w:val="0"/>
        <w:spacing w:line="288" w:lineRule="auto"/>
        <w:ind w:right="64"/>
        <w:jc w:val="both"/>
        <w:rPr>
          <w:rFonts w:ascii="Times New Roman" w:hAnsi="Times New Roman"/>
          <w:sz w:val="24"/>
          <w:szCs w:val="24"/>
        </w:rPr>
      </w:pP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b/>
          <w:sz w:val="24"/>
          <w:szCs w:val="24"/>
        </w:rPr>
        <w:t>Objednávateľ</w:t>
      </w:r>
    </w:p>
    <w:p w:rsidR="00E04C69" w:rsidRPr="00C77827" w:rsidRDefault="00E04C69" w:rsidP="00E04C69">
      <w:pPr>
        <w:pStyle w:val="Zkladntext"/>
        <w:spacing w:line="288" w:lineRule="auto"/>
        <w:ind w:right="64"/>
        <w:rPr>
          <w:rFonts w:ascii="Times New Roman" w:hAnsi="Times New Roman" w:cs="Times New Roman"/>
          <w:b/>
          <w:sz w:val="24"/>
          <w:szCs w:val="24"/>
          <w:u w:val="single"/>
        </w:rPr>
      </w:pPr>
    </w:p>
    <w:p w:rsidR="00E04C69" w:rsidRPr="00F67760" w:rsidRDefault="00E04C69" w:rsidP="000737D0">
      <w:pPr>
        <w:pStyle w:val="Zkladntext"/>
        <w:spacing w:line="276" w:lineRule="auto"/>
        <w:ind w:left="720" w:right="64"/>
        <w:rPr>
          <w:rFonts w:ascii="Times New Roman" w:hAnsi="Times New Roman" w:cs="Times New Roman"/>
          <w:sz w:val="24"/>
          <w:szCs w:val="24"/>
        </w:rPr>
      </w:pPr>
      <w:r w:rsidRPr="00F67760">
        <w:rPr>
          <w:rFonts w:ascii="Times New Roman" w:hAnsi="Times New Roman"/>
          <w:color w:val="000000"/>
          <w:sz w:val="24"/>
          <w:szCs w:val="24"/>
          <w:lang w:eastAsia="sk-SK"/>
        </w:rPr>
        <w:t>Obec Jánovce</w:t>
      </w:r>
    </w:p>
    <w:p w:rsidR="00E04C69" w:rsidRPr="00F67760" w:rsidRDefault="00E04C69" w:rsidP="000737D0">
      <w:pPr>
        <w:pStyle w:val="Zkladntext"/>
        <w:spacing w:line="276" w:lineRule="auto"/>
        <w:ind w:left="720" w:right="64"/>
        <w:rPr>
          <w:rFonts w:ascii="Times New Roman" w:hAnsi="Times New Roman" w:cs="Times New Roman"/>
          <w:sz w:val="24"/>
          <w:szCs w:val="24"/>
        </w:rPr>
      </w:pPr>
      <w:r w:rsidRPr="00F67760">
        <w:rPr>
          <w:rFonts w:ascii="Times New Roman" w:hAnsi="Times New Roman" w:cs="Times New Roman"/>
          <w:sz w:val="24"/>
          <w:szCs w:val="24"/>
        </w:rPr>
        <w:t>Sídlo:</w:t>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olor w:val="000000"/>
          <w:sz w:val="24"/>
          <w:szCs w:val="24"/>
          <w:lang w:eastAsia="sk-SK"/>
        </w:rPr>
        <w:t>Obecný úrad Jánovce, 059 13 Jánovce 248</w:t>
      </w:r>
    </w:p>
    <w:p w:rsidR="00E04C69" w:rsidRPr="00F67760" w:rsidRDefault="00E04C69" w:rsidP="000737D0">
      <w:pPr>
        <w:pStyle w:val="Zkladntext"/>
        <w:spacing w:line="276" w:lineRule="auto"/>
        <w:ind w:left="720" w:right="64"/>
        <w:rPr>
          <w:rFonts w:ascii="Times New Roman" w:hAnsi="Times New Roman"/>
          <w:color w:val="000000"/>
          <w:sz w:val="24"/>
          <w:szCs w:val="24"/>
          <w:lang w:eastAsia="sk-SK"/>
        </w:rPr>
      </w:pPr>
      <w:r w:rsidRPr="00F67760">
        <w:rPr>
          <w:rFonts w:ascii="Times New Roman" w:hAnsi="Times New Roman" w:cs="Times New Roman"/>
          <w:sz w:val="24"/>
          <w:szCs w:val="24"/>
        </w:rPr>
        <w:t xml:space="preserve">IČO:  </w:t>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olor w:val="000000"/>
          <w:sz w:val="24"/>
          <w:szCs w:val="24"/>
          <w:lang w:eastAsia="sk-SK"/>
        </w:rPr>
        <w:t xml:space="preserve">00326259 </w:t>
      </w:r>
    </w:p>
    <w:p w:rsidR="00E04C69" w:rsidRPr="00F67760" w:rsidRDefault="00E04C69" w:rsidP="000737D0">
      <w:pPr>
        <w:autoSpaceDE w:val="0"/>
        <w:autoSpaceDN w:val="0"/>
        <w:adjustRightInd w:val="0"/>
        <w:spacing w:after="0" w:line="276" w:lineRule="auto"/>
        <w:ind w:left="709"/>
        <w:rPr>
          <w:rFonts w:ascii="Times New Roman" w:hAnsi="Times New Roman"/>
          <w:color w:val="000000"/>
          <w:sz w:val="24"/>
          <w:szCs w:val="24"/>
          <w:lang w:eastAsia="sk-SK"/>
        </w:rPr>
      </w:pPr>
      <w:r w:rsidRPr="00F67760">
        <w:rPr>
          <w:rFonts w:ascii="Times New Roman" w:hAnsi="Times New Roman"/>
          <w:bCs/>
          <w:color w:val="000000"/>
          <w:sz w:val="24"/>
          <w:szCs w:val="24"/>
          <w:lang w:eastAsia="sk-SK"/>
        </w:rPr>
        <w:t>IČ DPH:</w:t>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sidRPr="00F67760">
        <w:rPr>
          <w:rFonts w:ascii="Times New Roman" w:hAnsi="Times New Roman"/>
          <w:color w:val="000000"/>
          <w:sz w:val="24"/>
          <w:szCs w:val="24"/>
          <w:lang w:eastAsia="sk-SK"/>
        </w:rPr>
        <w:t>nie je platcom DPH</w:t>
      </w:r>
    </w:p>
    <w:p w:rsidR="00E04C69" w:rsidRPr="00F67760" w:rsidRDefault="00E04C69" w:rsidP="000737D0">
      <w:pPr>
        <w:pStyle w:val="Zkladntext"/>
        <w:spacing w:line="276" w:lineRule="auto"/>
        <w:ind w:left="720" w:right="64"/>
        <w:rPr>
          <w:rFonts w:ascii="Times New Roman" w:hAnsi="Times New Roman" w:cs="Times New Roman"/>
          <w:sz w:val="24"/>
          <w:szCs w:val="24"/>
          <w:lang w:val="cs-CZ"/>
        </w:rPr>
      </w:pPr>
      <w:r w:rsidRPr="00F67760">
        <w:rPr>
          <w:rFonts w:ascii="Times New Roman" w:hAnsi="Times New Roman" w:cs="Times New Roman"/>
          <w:sz w:val="24"/>
          <w:szCs w:val="24"/>
        </w:rPr>
        <w:t>Bankové spojenie:</w:t>
      </w:r>
      <w:r w:rsidRPr="00F67760">
        <w:rPr>
          <w:rFonts w:ascii="Times New Roman" w:hAnsi="Times New Roman" w:cs="Times New Roman"/>
          <w:sz w:val="24"/>
          <w:szCs w:val="24"/>
        </w:rPr>
        <w:tab/>
      </w:r>
      <w:r w:rsidRPr="00F67760">
        <w:rPr>
          <w:rFonts w:ascii="Times New Roman" w:hAnsi="Times New Roman" w:cs="Times New Roman"/>
          <w:sz w:val="24"/>
          <w:szCs w:val="24"/>
        </w:rPr>
        <w:tab/>
      </w:r>
      <w:proofErr w:type="spellStart"/>
      <w:r w:rsidRPr="00F67760">
        <w:rPr>
          <w:rFonts w:ascii="Times New Roman" w:hAnsi="Times New Roman"/>
          <w:color w:val="000000"/>
          <w:sz w:val="24"/>
          <w:szCs w:val="24"/>
          <w:lang w:eastAsia="sk-SK"/>
        </w:rPr>
        <w:t>Prima</w:t>
      </w:r>
      <w:proofErr w:type="spellEnd"/>
      <w:r w:rsidRPr="00F67760">
        <w:rPr>
          <w:rFonts w:ascii="Times New Roman" w:hAnsi="Times New Roman"/>
          <w:color w:val="000000"/>
          <w:sz w:val="24"/>
          <w:szCs w:val="24"/>
          <w:lang w:eastAsia="sk-SK"/>
        </w:rPr>
        <w:t xml:space="preserve"> Banka Slovensko, a.s., Poprad</w:t>
      </w:r>
      <w:r w:rsidRPr="00F67760">
        <w:rPr>
          <w:rFonts w:ascii="Times New Roman" w:hAnsi="Times New Roman" w:cs="Times New Roman"/>
          <w:sz w:val="24"/>
          <w:szCs w:val="24"/>
          <w:lang w:val="cs-CZ"/>
        </w:rPr>
        <w:t xml:space="preserve"> </w:t>
      </w:r>
    </w:p>
    <w:p w:rsidR="00E04C69" w:rsidRPr="00F67760" w:rsidRDefault="00E04C69" w:rsidP="000737D0">
      <w:pPr>
        <w:pStyle w:val="Zkladntext"/>
        <w:spacing w:line="276" w:lineRule="auto"/>
        <w:ind w:left="720" w:right="64"/>
        <w:rPr>
          <w:rFonts w:ascii="Times New Roman" w:hAnsi="Times New Roman"/>
          <w:color w:val="000000"/>
          <w:sz w:val="24"/>
          <w:szCs w:val="24"/>
          <w:lang w:eastAsia="sk-SK"/>
        </w:rPr>
      </w:pPr>
      <w:r w:rsidRPr="00F67760">
        <w:rPr>
          <w:rFonts w:ascii="Times New Roman" w:hAnsi="Times New Roman" w:cs="Times New Roman"/>
          <w:sz w:val="24"/>
          <w:szCs w:val="24"/>
        </w:rPr>
        <w:t>Číslo účtu:</w:t>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olor w:val="000000"/>
          <w:sz w:val="24"/>
          <w:szCs w:val="24"/>
          <w:lang w:eastAsia="sk-SK"/>
        </w:rPr>
        <w:t xml:space="preserve">8523257100/5600 </w:t>
      </w:r>
    </w:p>
    <w:p w:rsidR="00E04C69" w:rsidRPr="00F67760" w:rsidRDefault="00E04C69" w:rsidP="000737D0">
      <w:pPr>
        <w:pStyle w:val="Zkladntext"/>
        <w:spacing w:line="276" w:lineRule="auto"/>
        <w:ind w:left="720" w:right="64"/>
        <w:rPr>
          <w:rStyle w:val="ra"/>
          <w:rFonts w:ascii="Times New Roman" w:hAnsi="Times New Roman" w:cs="Times New Roman"/>
          <w:sz w:val="24"/>
          <w:szCs w:val="24"/>
          <w:highlight w:val="yellow"/>
        </w:rPr>
      </w:pPr>
      <w:r w:rsidRPr="00F67760">
        <w:rPr>
          <w:rFonts w:ascii="Times New Roman" w:hAnsi="Times New Roman" w:cs="Times New Roman"/>
          <w:sz w:val="24"/>
          <w:szCs w:val="24"/>
        </w:rPr>
        <w:t xml:space="preserve">Zastúpený: </w:t>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s="Times New Roman"/>
          <w:sz w:val="24"/>
          <w:szCs w:val="24"/>
        </w:rPr>
        <w:tab/>
      </w:r>
      <w:r w:rsidRPr="00F67760">
        <w:rPr>
          <w:rFonts w:ascii="Times New Roman" w:hAnsi="Times New Roman"/>
          <w:color w:val="000000"/>
          <w:sz w:val="24"/>
          <w:szCs w:val="24"/>
          <w:lang w:eastAsia="sk-SK"/>
        </w:rPr>
        <w:t xml:space="preserve">Jozef </w:t>
      </w:r>
      <w:proofErr w:type="spellStart"/>
      <w:r w:rsidRPr="00F67760">
        <w:rPr>
          <w:rFonts w:ascii="Times New Roman" w:hAnsi="Times New Roman"/>
          <w:color w:val="000000"/>
          <w:sz w:val="24"/>
          <w:szCs w:val="24"/>
          <w:lang w:eastAsia="sk-SK"/>
        </w:rPr>
        <w:t>Kacvinský</w:t>
      </w:r>
      <w:proofErr w:type="spellEnd"/>
      <w:r w:rsidRPr="00F67760">
        <w:rPr>
          <w:rFonts w:ascii="Times New Roman" w:hAnsi="Times New Roman"/>
          <w:color w:val="000000"/>
          <w:sz w:val="24"/>
          <w:szCs w:val="24"/>
          <w:lang w:eastAsia="sk-SK"/>
        </w:rPr>
        <w:t>, starosta obce</w:t>
      </w:r>
      <w:r w:rsidRPr="00F67760">
        <w:rPr>
          <w:rStyle w:val="ra"/>
          <w:rFonts w:ascii="Times New Roman" w:hAnsi="Times New Roman" w:cs="Times New Roman"/>
          <w:sz w:val="24"/>
          <w:szCs w:val="24"/>
          <w:highlight w:val="yellow"/>
        </w:rPr>
        <w:t xml:space="preserve"> </w:t>
      </w:r>
    </w:p>
    <w:p w:rsidR="00E04C69" w:rsidRPr="00F67760" w:rsidRDefault="00E04C69" w:rsidP="000737D0">
      <w:pPr>
        <w:widowControl w:val="0"/>
        <w:spacing w:after="0" w:line="276" w:lineRule="auto"/>
        <w:ind w:right="64"/>
        <w:jc w:val="both"/>
        <w:rPr>
          <w:rFonts w:ascii="Times New Roman" w:hAnsi="Times New Roman"/>
          <w:color w:val="000000"/>
          <w:sz w:val="24"/>
          <w:szCs w:val="24"/>
          <w:lang w:eastAsia="sk-SK"/>
        </w:rPr>
      </w:pPr>
      <w:r w:rsidRPr="00F67760">
        <w:rPr>
          <w:rFonts w:ascii="Times New Roman" w:hAnsi="Times New Roman"/>
          <w:sz w:val="24"/>
          <w:szCs w:val="24"/>
        </w:rPr>
        <w:tab/>
      </w:r>
      <w:r w:rsidRPr="00F67760">
        <w:rPr>
          <w:rFonts w:ascii="Times New Roman" w:hAnsi="Times New Roman"/>
          <w:bCs/>
          <w:color w:val="000000"/>
          <w:sz w:val="24"/>
          <w:szCs w:val="24"/>
          <w:lang w:eastAsia="sk-SK"/>
        </w:rPr>
        <w:t xml:space="preserve">Telefón: </w:t>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sidRPr="00F67760">
        <w:rPr>
          <w:rFonts w:ascii="Times New Roman" w:hAnsi="Times New Roman"/>
          <w:color w:val="000000"/>
          <w:sz w:val="24"/>
          <w:szCs w:val="24"/>
          <w:lang w:eastAsia="sk-SK"/>
        </w:rPr>
        <w:t>052/ 779 31 24</w:t>
      </w:r>
    </w:p>
    <w:p w:rsidR="00E04C69" w:rsidRPr="00F67760" w:rsidRDefault="00E04C69" w:rsidP="000737D0">
      <w:pPr>
        <w:autoSpaceDE w:val="0"/>
        <w:autoSpaceDN w:val="0"/>
        <w:adjustRightInd w:val="0"/>
        <w:spacing w:after="0" w:line="276" w:lineRule="auto"/>
        <w:ind w:left="709"/>
        <w:rPr>
          <w:rFonts w:ascii="Times New Roman" w:hAnsi="Times New Roman"/>
          <w:color w:val="000000"/>
          <w:sz w:val="24"/>
          <w:szCs w:val="24"/>
          <w:lang w:eastAsia="sk-SK"/>
        </w:rPr>
      </w:pPr>
      <w:r w:rsidRPr="00F67760">
        <w:rPr>
          <w:rFonts w:ascii="Times New Roman" w:hAnsi="Times New Roman"/>
          <w:bCs/>
          <w:color w:val="000000"/>
          <w:sz w:val="24"/>
          <w:szCs w:val="24"/>
          <w:lang w:eastAsia="sk-SK"/>
        </w:rPr>
        <w:t xml:space="preserve">Fax: </w:t>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sidRPr="00F67760">
        <w:rPr>
          <w:rFonts w:ascii="Times New Roman" w:hAnsi="Times New Roman"/>
          <w:color w:val="000000"/>
          <w:sz w:val="24"/>
          <w:szCs w:val="24"/>
          <w:lang w:eastAsia="sk-SK"/>
        </w:rPr>
        <w:t>052/ 779 31 24</w:t>
      </w:r>
    </w:p>
    <w:p w:rsidR="00E04C69" w:rsidRPr="00F67760" w:rsidRDefault="00E04C69" w:rsidP="000737D0">
      <w:pPr>
        <w:autoSpaceDE w:val="0"/>
        <w:autoSpaceDN w:val="0"/>
        <w:adjustRightInd w:val="0"/>
        <w:spacing w:after="0" w:line="276" w:lineRule="auto"/>
        <w:ind w:left="709"/>
        <w:rPr>
          <w:rFonts w:ascii="Times New Roman" w:hAnsi="Times New Roman"/>
          <w:color w:val="000000"/>
          <w:sz w:val="24"/>
          <w:szCs w:val="24"/>
          <w:lang w:eastAsia="sk-SK"/>
        </w:rPr>
      </w:pPr>
      <w:r w:rsidRPr="00F67760">
        <w:rPr>
          <w:rFonts w:ascii="Times New Roman" w:hAnsi="Times New Roman"/>
          <w:bCs/>
          <w:color w:val="000000"/>
          <w:sz w:val="24"/>
          <w:szCs w:val="24"/>
          <w:lang w:eastAsia="sk-SK"/>
        </w:rPr>
        <w:t>Elektronická pošta:</w:t>
      </w: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sidRPr="00F67760">
        <w:rPr>
          <w:rFonts w:ascii="Times New Roman" w:hAnsi="Times New Roman"/>
          <w:color w:val="000000"/>
          <w:sz w:val="24"/>
          <w:szCs w:val="24"/>
          <w:lang w:eastAsia="sk-SK"/>
        </w:rPr>
        <w:t>janovce@obec-janovce.sk</w:t>
      </w:r>
    </w:p>
    <w:p w:rsidR="00E04C69" w:rsidRPr="00F67760" w:rsidRDefault="00E04C69" w:rsidP="000737D0">
      <w:pPr>
        <w:tabs>
          <w:tab w:val="left" w:pos="709"/>
        </w:tabs>
        <w:spacing w:line="276" w:lineRule="auto"/>
        <w:ind w:right="64"/>
        <w:jc w:val="both"/>
        <w:rPr>
          <w:rFonts w:ascii="Times New Roman" w:hAnsi="Times New Roman"/>
          <w:sz w:val="24"/>
          <w:szCs w:val="24"/>
        </w:rPr>
      </w:pPr>
      <w:r w:rsidRPr="00F67760">
        <w:rPr>
          <w:rFonts w:ascii="Times New Roman" w:hAnsi="Times New Roman"/>
          <w:sz w:val="24"/>
          <w:szCs w:val="24"/>
        </w:rPr>
        <w:tab/>
        <w:t>(ďalej len ako „</w:t>
      </w:r>
      <w:r w:rsidRPr="00F67760">
        <w:rPr>
          <w:rFonts w:ascii="Times New Roman" w:hAnsi="Times New Roman"/>
          <w:b/>
          <w:sz w:val="24"/>
          <w:szCs w:val="24"/>
        </w:rPr>
        <w:t>Objednávateľ</w:t>
      </w:r>
      <w:r w:rsidRPr="00F67760">
        <w:rPr>
          <w:rFonts w:ascii="Times New Roman" w:hAnsi="Times New Roman"/>
          <w:sz w:val="24"/>
          <w:szCs w:val="24"/>
        </w:rPr>
        <w:t>“)</w:t>
      </w:r>
    </w:p>
    <w:p w:rsidR="00E04C69" w:rsidRPr="00C77827" w:rsidRDefault="00E04C69" w:rsidP="00E04C69">
      <w:pPr>
        <w:tabs>
          <w:tab w:val="left" w:pos="709"/>
        </w:tabs>
        <w:spacing w:line="288" w:lineRule="auto"/>
        <w:ind w:right="64"/>
        <w:jc w:val="both"/>
        <w:rPr>
          <w:rFonts w:ascii="Times New Roman" w:hAnsi="Times New Roman"/>
          <w:sz w:val="24"/>
          <w:szCs w:val="24"/>
        </w:rPr>
      </w:pP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lastRenderedPageBreak/>
        <w:t>Zmluvné strany uzatvárajú túto zmluvu  o dielo (ďalej len "</w:t>
      </w:r>
      <w:r w:rsidRPr="00C77827">
        <w:rPr>
          <w:rFonts w:ascii="Times New Roman" w:hAnsi="Times New Roman" w:cs="Times New Roman"/>
          <w:b/>
          <w:sz w:val="24"/>
          <w:szCs w:val="24"/>
        </w:rPr>
        <w:t>Zmluva</w:t>
      </w:r>
      <w:r w:rsidRPr="00C77827">
        <w:rPr>
          <w:rFonts w:ascii="Times New Roman" w:hAnsi="Times New Roman" w:cs="Times New Roman"/>
          <w:sz w:val="24"/>
          <w:szCs w:val="24"/>
        </w:rPr>
        <w:t>"):</w:t>
      </w:r>
    </w:p>
    <w:p w:rsidR="00E04C69" w:rsidRPr="00C77827" w:rsidRDefault="00E04C69" w:rsidP="00E04C69">
      <w:pPr>
        <w:pStyle w:val="Zkladntext"/>
        <w:spacing w:line="288" w:lineRule="auto"/>
        <w:ind w:right="64"/>
        <w:rPr>
          <w:rFonts w:ascii="Times New Roman" w:hAnsi="Times New Roman" w:cs="Times New Roman"/>
          <w:sz w:val="24"/>
          <w:szCs w:val="24"/>
        </w:rPr>
      </w:pPr>
    </w:p>
    <w:p w:rsidR="00E04C69" w:rsidRPr="00C7782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C77827">
        <w:rPr>
          <w:rFonts w:ascii="Times New Roman" w:hAnsi="Times New Roman" w:cs="Times New Roman"/>
          <w:b/>
          <w:sz w:val="24"/>
          <w:szCs w:val="24"/>
          <w:u w:val="single"/>
        </w:rPr>
        <w:t>PREDMET ZMLUVY</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Predmetom tejto Zmluvy je </w:t>
      </w:r>
    </w:p>
    <w:p w:rsidR="00E04C69" w:rsidRPr="00C77827" w:rsidRDefault="00E04C69" w:rsidP="00E04C69">
      <w:pPr>
        <w:pStyle w:val="Zkladntext"/>
        <w:numPr>
          <w:ilvl w:val="2"/>
          <w:numId w:val="1"/>
        </w:numPr>
        <w:tabs>
          <w:tab w:val="clear" w:pos="720"/>
          <w:tab w:val="num" w:pos="1418"/>
        </w:tabs>
        <w:suppressAutoHyphens w:val="0"/>
        <w:spacing w:line="288" w:lineRule="auto"/>
        <w:ind w:left="1418" w:right="64"/>
        <w:rPr>
          <w:rFonts w:ascii="Times New Roman" w:hAnsi="Times New Roman" w:cs="Times New Roman"/>
          <w:b/>
          <w:sz w:val="24"/>
          <w:szCs w:val="24"/>
          <w:u w:val="single"/>
        </w:rPr>
      </w:pPr>
      <w:r w:rsidRPr="00C77827">
        <w:rPr>
          <w:rFonts w:ascii="Times New Roman" w:hAnsi="Times New Roman" w:cs="Times New Roman"/>
          <w:sz w:val="24"/>
          <w:szCs w:val="24"/>
        </w:rPr>
        <w:t>záväzok Zhotoviteľa zhotoviť pre Objednávateľa riadne a včas dielo –</w:t>
      </w:r>
      <w:r>
        <w:rPr>
          <w:rFonts w:ascii="Times New Roman" w:hAnsi="Times New Roman" w:cs="Times New Roman"/>
          <w:sz w:val="24"/>
          <w:szCs w:val="24"/>
        </w:rPr>
        <w:t xml:space="preserve"> </w:t>
      </w:r>
      <w:r>
        <w:rPr>
          <w:rFonts w:ascii="Times New Roman" w:hAnsi="Times New Roman" w:cs="Times New Roman"/>
          <w:b/>
          <w:sz w:val="24"/>
          <w:szCs w:val="24"/>
        </w:rPr>
        <w:t>dostavba Domu smútku v obci Jánovce</w:t>
      </w:r>
      <w:r w:rsidRPr="00C77827">
        <w:rPr>
          <w:rFonts w:ascii="Times New Roman" w:hAnsi="Times New Roman" w:cs="Times New Roman"/>
          <w:sz w:val="24"/>
          <w:szCs w:val="24"/>
        </w:rPr>
        <w:t xml:space="preserve">, v rozsahu podľa bodu 2.2. Zmluvy, a to na základe projektovej dokumentácie, tvoriacej prílohu č. 1 tejto Zmluvy, a </w:t>
      </w:r>
    </w:p>
    <w:p w:rsidR="00E04C69" w:rsidRPr="00C77827" w:rsidRDefault="00E04C69" w:rsidP="00E04C69">
      <w:pPr>
        <w:pStyle w:val="Zkladntext"/>
        <w:numPr>
          <w:ilvl w:val="2"/>
          <w:numId w:val="1"/>
        </w:numPr>
        <w:tabs>
          <w:tab w:val="clear" w:pos="720"/>
          <w:tab w:val="num" w:pos="1418"/>
        </w:tabs>
        <w:suppressAutoHyphens w:val="0"/>
        <w:spacing w:line="288" w:lineRule="auto"/>
        <w:ind w:left="1418" w:right="64"/>
        <w:rPr>
          <w:rFonts w:ascii="Times New Roman" w:hAnsi="Times New Roman" w:cs="Times New Roman"/>
          <w:b/>
          <w:sz w:val="24"/>
          <w:szCs w:val="24"/>
          <w:u w:val="single"/>
        </w:rPr>
      </w:pPr>
      <w:r w:rsidRPr="00C77827">
        <w:rPr>
          <w:rFonts w:ascii="Times New Roman" w:hAnsi="Times New Roman" w:cs="Times New Roman"/>
          <w:sz w:val="24"/>
          <w:szCs w:val="24"/>
        </w:rPr>
        <w:t>záväzok Objednávateľa zhotovené Dielo prevziať a zaplatiť Zhotoviteľovi cenu vo výške a spôsobom ďalej určeným v</w:t>
      </w:r>
      <w:r>
        <w:rPr>
          <w:rFonts w:ascii="Times New Roman" w:hAnsi="Times New Roman" w:cs="Times New Roman"/>
          <w:sz w:val="24"/>
          <w:szCs w:val="24"/>
        </w:rPr>
        <w:t> </w:t>
      </w:r>
      <w:r w:rsidRPr="00C77827">
        <w:rPr>
          <w:rFonts w:ascii="Times New Roman" w:hAnsi="Times New Roman" w:cs="Times New Roman"/>
          <w:sz w:val="24"/>
          <w:szCs w:val="24"/>
        </w:rPr>
        <w:t>Zmluve</w:t>
      </w:r>
      <w:r>
        <w:rPr>
          <w:rFonts w:ascii="Times New Roman" w:hAnsi="Times New Roman" w:cs="Times New Roman"/>
          <w:sz w:val="24"/>
          <w:szCs w:val="24"/>
        </w:rPr>
        <w:t>, ak dielo nebude vykazovať nedostatky, ktoré môžu mať zásadný vplyv na jeho prevádzkovanie</w:t>
      </w:r>
      <w:r w:rsidRPr="00C77827">
        <w:rPr>
          <w:rFonts w:ascii="Times New Roman" w:hAnsi="Times New Roman" w:cs="Times New Roman"/>
          <w:sz w:val="24"/>
          <w:szCs w:val="24"/>
        </w:rPr>
        <w:t xml:space="preserve">. </w:t>
      </w:r>
    </w:p>
    <w:p w:rsidR="00E04C69" w:rsidRPr="00D64731" w:rsidRDefault="00E04C69" w:rsidP="00E04C69">
      <w:pPr>
        <w:pStyle w:val="Zkladntext"/>
        <w:numPr>
          <w:ilvl w:val="1"/>
          <w:numId w:val="1"/>
        </w:numPr>
        <w:suppressAutoHyphens w:val="0"/>
        <w:spacing w:line="288" w:lineRule="auto"/>
        <w:ind w:right="64"/>
        <w:rPr>
          <w:rFonts w:ascii="Times New Roman" w:hAnsi="Times New Roman" w:cs="Times New Roman"/>
          <w:sz w:val="24"/>
          <w:szCs w:val="24"/>
          <w:u w:val="single"/>
        </w:rPr>
      </w:pPr>
      <w:r w:rsidRPr="00F67760">
        <w:rPr>
          <w:rFonts w:ascii="Times New Roman" w:hAnsi="Times New Roman" w:cs="Times New Roman"/>
          <w:sz w:val="24"/>
          <w:szCs w:val="24"/>
        </w:rPr>
        <w:t xml:space="preserve">Dielom sa pre účely tejto Zmluvy rozumie vykonanie stavebných </w:t>
      </w:r>
      <w:r w:rsidRPr="00D64731">
        <w:rPr>
          <w:rFonts w:ascii="Times New Roman" w:hAnsi="Times New Roman" w:cs="Times New Roman"/>
          <w:sz w:val="24"/>
          <w:szCs w:val="24"/>
        </w:rPr>
        <w:t xml:space="preserve">prác podľa </w:t>
      </w:r>
      <w:r>
        <w:rPr>
          <w:rFonts w:ascii="Times New Roman" w:hAnsi="Times New Roman" w:cs="Times New Roman"/>
          <w:sz w:val="24"/>
          <w:szCs w:val="24"/>
        </w:rPr>
        <w:t xml:space="preserve">predloženej projektovej dokumentácie, ktorej obsah je záväzným podkladom pre vyhotovenie </w:t>
      </w:r>
      <w:proofErr w:type="spellStart"/>
      <w:r>
        <w:rPr>
          <w:rFonts w:ascii="Times New Roman" w:hAnsi="Times New Roman" w:cs="Times New Roman"/>
          <w:sz w:val="24"/>
          <w:szCs w:val="24"/>
        </w:rPr>
        <w:t>položkovitej</w:t>
      </w:r>
      <w:proofErr w:type="spellEnd"/>
      <w:r>
        <w:rPr>
          <w:rFonts w:ascii="Times New Roman" w:hAnsi="Times New Roman" w:cs="Times New Roman"/>
          <w:sz w:val="24"/>
          <w:szCs w:val="24"/>
        </w:rPr>
        <w:t xml:space="preserve"> kalkulácie rozpočtu diela. Kalkulácia rozpočtu diela tvorí neoddeliteľnú </w:t>
      </w:r>
      <w:r w:rsidRPr="00D64731">
        <w:rPr>
          <w:rFonts w:ascii="Times New Roman" w:hAnsi="Times New Roman" w:cs="Times New Roman"/>
          <w:sz w:val="24"/>
          <w:szCs w:val="24"/>
        </w:rPr>
        <w:t xml:space="preserve"> pr</w:t>
      </w:r>
      <w:r>
        <w:rPr>
          <w:rFonts w:ascii="Times New Roman" w:hAnsi="Times New Roman" w:cs="Times New Roman"/>
          <w:sz w:val="24"/>
          <w:szCs w:val="24"/>
        </w:rPr>
        <w:t>íloh</w:t>
      </w:r>
      <w:r w:rsidRPr="00D64731">
        <w:rPr>
          <w:rFonts w:ascii="Times New Roman" w:hAnsi="Times New Roman" w:cs="Times New Roman"/>
          <w:sz w:val="24"/>
          <w:szCs w:val="24"/>
        </w:rPr>
        <w:t xml:space="preserve">u tejto zmluvy. </w:t>
      </w:r>
    </w:p>
    <w:p w:rsidR="00E04C69" w:rsidRPr="00F67760"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F67760">
        <w:rPr>
          <w:rFonts w:ascii="Times New Roman" w:hAnsi="Times New Roman" w:cs="Times New Roman"/>
          <w:sz w:val="24"/>
          <w:szCs w:val="24"/>
        </w:rPr>
        <w:t>Zhotoviteľ je povinný zhotoviť Dielo len v rozsahu uvedenom v bode 2.2. Zmluvy. Zhotoviteľ je oprávnený zrealizovať práce nad rámec rozsahu Diela vymedzeného v bode 2.2. Zmluvy len na základe predchádzajúceho písomného dodatku k tejto Zmluve podpísaného oboma Zmluvnými stranami (ďalej len „</w:t>
      </w:r>
      <w:r w:rsidRPr="00D64731">
        <w:rPr>
          <w:rFonts w:ascii="Times New Roman" w:hAnsi="Times New Roman" w:cs="Times New Roman"/>
          <w:sz w:val="24"/>
          <w:szCs w:val="24"/>
        </w:rPr>
        <w:t>Naviac práce</w:t>
      </w:r>
      <w:r>
        <w:rPr>
          <w:rFonts w:ascii="Times New Roman" w:hAnsi="Times New Roman" w:cs="Times New Roman"/>
          <w:sz w:val="24"/>
          <w:szCs w:val="24"/>
        </w:rPr>
        <w:t xml:space="preserve">“), ktoré sú v súlade </w:t>
      </w:r>
      <w:r w:rsidRPr="00D64731">
        <w:rPr>
          <w:rFonts w:ascii="Times New Roman" w:hAnsi="Times New Roman" w:cs="Times New Roman"/>
          <w:b/>
          <w:sz w:val="24"/>
          <w:szCs w:val="24"/>
        </w:rPr>
        <w:t>s právoplatným rozhodnutím rady</w:t>
      </w:r>
      <w:r>
        <w:rPr>
          <w:rFonts w:ascii="Times New Roman" w:hAnsi="Times New Roman" w:cs="Times New Roman"/>
          <w:sz w:val="24"/>
          <w:szCs w:val="24"/>
        </w:rPr>
        <w:t xml:space="preserve"> (§10a ZOVO).</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rsidR="00E04C69" w:rsidRDefault="00E04C69" w:rsidP="00E04C69">
      <w:pPr>
        <w:pStyle w:val="Zkladntext"/>
        <w:spacing w:line="288" w:lineRule="auto"/>
        <w:ind w:left="720" w:right="64"/>
        <w:rPr>
          <w:rFonts w:ascii="Times New Roman" w:hAnsi="Times New Roman" w:cs="Times New Roman"/>
          <w:b/>
          <w:sz w:val="24"/>
          <w:szCs w:val="24"/>
          <w:u w:val="single"/>
        </w:rPr>
      </w:pPr>
    </w:p>
    <w:p w:rsidR="00E04C69" w:rsidRPr="00C77827" w:rsidRDefault="00E04C69" w:rsidP="00E04C69">
      <w:pPr>
        <w:pStyle w:val="Zkladntext"/>
        <w:spacing w:line="288" w:lineRule="auto"/>
        <w:ind w:left="720" w:right="64"/>
        <w:rPr>
          <w:rFonts w:ascii="Times New Roman" w:hAnsi="Times New Roman" w:cs="Times New Roman"/>
          <w:b/>
          <w:sz w:val="24"/>
          <w:szCs w:val="24"/>
          <w:u w:val="single"/>
        </w:rPr>
      </w:pPr>
    </w:p>
    <w:p w:rsidR="00E04C69" w:rsidRPr="00C7782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C77827">
        <w:rPr>
          <w:rFonts w:ascii="Times New Roman" w:hAnsi="Times New Roman" w:cs="Times New Roman"/>
          <w:b/>
          <w:sz w:val="24"/>
          <w:szCs w:val="24"/>
          <w:u w:val="single"/>
        </w:rPr>
        <w:t>ČAS PLNENIA PREDMETU ZMLUVY</w:t>
      </w:r>
    </w:p>
    <w:p w:rsidR="00E04C69" w:rsidRPr="00446002"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446002">
        <w:rPr>
          <w:rFonts w:ascii="Times New Roman" w:hAnsi="Times New Roman" w:cs="Times New Roman"/>
          <w:sz w:val="24"/>
          <w:szCs w:val="24"/>
        </w:rPr>
        <w:t xml:space="preserve">Zmluvné strany sa dohodli, že termín začatia realizácie Diela zo strany Zhotoviteľa bude po podpise Zmluvy, nadobudnutí jej účinnosti a prevzatí staveniska, najskôr </w:t>
      </w:r>
      <w:r w:rsidR="000737D0">
        <w:rPr>
          <w:rFonts w:ascii="Times New Roman" w:hAnsi="Times New Roman" w:cs="Times New Roman"/>
          <w:sz w:val="24"/>
          <w:szCs w:val="24"/>
        </w:rPr>
        <w:t>21.8.2014</w:t>
      </w:r>
      <w:r w:rsidRPr="00446002">
        <w:rPr>
          <w:rFonts w:ascii="Times New Roman" w:hAnsi="Times New Roman" w:cs="Times New Roman"/>
          <w:sz w:val="24"/>
          <w:szCs w:val="24"/>
        </w:rPr>
        <w:t xml:space="preserve">. Objednávateľ sa zaväzuje odovzdať a zhotoviteľ sa zaväzuje prevziať stavenisko pre realizáciu predmetného Diela </w:t>
      </w:r>
      <w:r w:rsidR="000737D0">
        <w:rPr>
          <w:rFonts w:ascii="Times New Roman" w:hAnsi="Times New Roman" w:cs="Times New Roman"/>
          <w:sz w:val="24"/>
          <w:szCs w:val="24"/>
        </w:rPr>
        <w:t>nasledujúci deň</w:t>
      </w:r>
      <w:r w:rsidRPr="00446002">
        <w:rPr>
          <w:rFonts w:ascii="Times New Roman" w:hAnsi="Times New Roman" w:cs="Times New Roman"/>
          <w:sz w:val="24"/>
          <w:szCs w:val="24"/>
        </w:rPr>
        <w:t xml:space="preserve"> po výzve Objednávateľa. </w:t>
      </w:r>
    </w:p>
    <w:p w:rsidR="00E04C69" w:rsidRPr="00446002"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446002">
        <w:rPr>
          <w:rFonts w:ascii="Times New Roman" w:hAnsi="Times New Roman" w:cs="Times New Roman"/>
          <w:sz w:val="24"/>
          <w:szCs w:val="24"/>
        </w:rPr>
        <w:t xml:space="preserve">Zhotoviteľ sa zaväzuje, že Dielo zrealizuje (ukončí) riadne a včas najneskôr do </w:t>
      </w:r>
      <w:r w:rsidR="000737D0">
        <w:rPr>
          <w:rFonts w:ascii="Times New Roman" w:hAnsi="Times New Roman" w:cs="Times New Roman"/>
          <w:b/>
          <w:sz w:val="24"/>
          <w:szCs w:val="24"/>
        </w:rPr>
        <w:t>10.10</w:t>
      </w:r>
      <w:r w:rsidRPr="00446002">
        <w:rPr>
          <w:rFonts w:ascii="Times New Roman" w:hAnsi="Times New Roman" w:cs="Times New Roman"/>
          <w:b/>
          <w:sz w:val="24"/>
          <w:szCs w:val="24"/>
        </w:rPr>
        <w:t xml:space="preserve">.2014 </w:t>
      </w:r>
      <w:r w:rsidRPr="00446002">
        <w:rPr>
          <w:rFonts w:ascii="Times New Roman" w:hAnsi="Times New Roman" w:cs="Times New Roman"/>
          <w:sz w:val="24"/>
          <w:szCs w:val="24"/>
        </w:rPr>
        <w:t>od termínu bodu 3.1. Zmluvy -  začatie realizácie Diela.</w:t>
      </w:r>
    </w:p>
    <w:p w:rsidR="00E04C69" w:rsidRPr="00D64731"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446002">
        <w:rPr>
          <w:rFonts w:ascii="Times New Roman" w:hAnsi="Times New Roman" w:cs="Times New Roman"/>
          <w:sz w:val="24"/>
          <w:szCs w:val="24"/>
        </w:rPr>
        <w:t>Postupové (priebežné) termíny realizácie Diela môže Objednávateľ určiť po prerokovaní</w:t>
      </w:r>
      <w:r w:rsidRPr="00C77827">
        <w:rPr>
          <w:rFonts w:ascii="Times New Roman" w:hAnsi="Times New Roman" w:cs="Times New Roman"/>
          <w:sz w:val="24"/>
          <w:szCs w:val="24"/>
        </w:rPr>
        <w:t xml:space="preserve"> so Zhotoviteľom v harmonograme postupu prác. K postupovým termínom realizácie Diela bude v takom prípade v harmonograme priradený zoznam materiálov, prác a výkonov s uvedením ich ceny, ktoré je Zhotoviteľ povinný zrealizovať k príslušnému postupovému termínu realizácie Diela.</w:t>
      </w:r>
    </w:p>
    <w:p w:rsidR="00E04C69" w:rsidRPr="00D64731" w:rsidRDefault="00E04C69" w:rsidP="00E04C69">
      <w:pPr>
        <w:pStyle w:val="Zkladntext"/>
        <w:numPr>
          <w:ilvl w:val="1"/>
          <w:numId w:val="1"/>
        </w:numPr>
        <w:suppressAutoHyphens w:val="0"/>
        <w:autoSpaceDE w:val="0"/>
        <w:autoSpaceDN w:val="0"/>
        <w:adjustRightInd w:val="0"/>
        <w:spacing w:line="288" w:lineRule="auto"/>
        <w:ind w:right="64"/>
        <w:rPr>
          <w:rFonts w:ascii="Times New Roman" w:hAnsi="Times New Roman" w:cs="Times New Roman"/>
          <w:b/>
          <w:sz w:val="24"/>
          <w:szCs w:val="24"/>
          <w:u w:val="single"/>
        </w:rPr>
      </w:pPr>
      <w:r w:rsidRPr="00D64731">
        <w:rPr>
          <w:rFonts w:ascii="Times New Roman" w:hAnsi="Times New Roman" w:cs="Times New Roman"/>
          <w:sz w:val="24"/>
          <w:szCs w:val="24"/>
          <w:lang w:eastAsia="sk-SK"/>
        </w:rPr>
        <w:t>Zhotoviteľ je povinný bez meškania informovať objednávateľa o vzniku akejkoľvek udalosti, ktorá by mohla mať vplyv na kvalitu a lehotu zhotovenia diela.</w:t>
      </w:r>
    </w:p>
    <w:p w:rsidR="00E04C69" w:rsidRPr="00C77827" w:rsidRDefault="00E04C69" w:rsidP="00E04C69">
      <w:pPr>
        <w:pStyle w:val="Zkladntext"/>
        <w:spacing w:line="288" w:lineRule="auto"/>
        <w:ind w:right="64"/>
        <w:rPr>
          <w:rFonts w:ascii="Times New Roman" w:hAnsi="Times New Roman" w:cs="Times New Roman"/>
          <w:b/>
          <w:sz w:val="24"/>
          <w:szCs w:val="24"/>
          <w:u w:val="single"/>
        </w:rPr>
      </w:pPr>
    </w:p>
    <w:p w:rsidR="00E04C69" w:rsidRPr="0015748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157487">
        <w:rPr>
          <w:rFonts w:ascii="Times New Roman" w:hAnsi="Times New Roman" w:cs="Times New Roman"/>
          <w:b/>
          <w:sz w:val="24"/>
          <w:szCs w:val="24"/>
          <w:u w:val="single"/>
        </w:rPr>
        <w:t>CENA DIELA</w:t>
      </w:r>
    </w:p>
    <w:p w:rsidR="00E04C69"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157487">
        <w:rPr>
          <w:rFonts w:ascii="Times New Roman" w:hAnsi="Times New Roman" w:cs="Times New Roman"/>
          <w:sz w:val="24"/>
          <w:szCs w:val="24"/>
        </w:rPr>
        <w:t xml:space="preserve">Celková cena za kompletné zrealizovanie Diela je: </w:t>
      </w:r>
      <w:r>
        <w:rPr>
          <w:rFonts w:ascii="Times New Roman" w:hAnsi="Times New Roman" w:cs="Times New Roman"/>
          <w:sz w:val="24"/>
          <w:szCs w:val="24"/>
        </w:rPr>
        <w:t>(doplní uchádzač)</w:t>
      </w:r>
    </w:p>
    <w:tbl>
      <w:tblPr>
        <w:tblpPr w:leftFromText="141" w:rightFromText="141" w:vertAnchor="text" w:horzAnchor="page" w:tblpX="206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15"/>
      </w:tblGrid>
      <w:tr w:rsidR="00E04C69" w:rsidRPr="00157487" w:rsidTr="00A57CE1">
        <w:tc>
          <w:tcPr>
            <w:tcW w:w="1809" w:type="dxa"/>
            <w:shd w:val="clear" w:color="auto" w:fill="auto"/>
          </w:tcPr>
          <w:p w:rsidR="00E04C69" w:rsidRPr="00157487" w:rsidRDefault="00E04C69" w:rsidP="00A57CE1">
            <w:pPr>
              <w:pStyle w:val="Zkladntext"/>
              <w:spacing w:line="288" w:lineRule="auto"/>
              <w:ind w:right="64"/>
              <w:rPr>
                <w:rFonts w:ascii="Times New Roman" w:hAnsi="Times New Roman" w:cs="Times New Roman"/>
                <w:sz w:val="24"/>
                <w:szCs w:val="24"/>
              </w:rPr>
            </w:pPr>
            <w:r w:rsidRPr="00157487">
              <w:rPr>
                <w:rFonts w:ascii="Times New Roman" w:hAnsi="Times New Roman" w:cs="Times New Roman"/>
                <w:sz w:val="24"/>
                <w:szCs w:val="24"/>
              </w:rPr>
              <w:t>Cena bez DPH</w:t>
            </w:r>
          </w:p>
        </w:tc>
        <w:tc>
          <w:tcPr>
            <w:tcW w:w="2115" w:type="dxa"/>
            <w:shd w:val="clear" w:color="auto" w:fill="auto"/>
          </w:tcPr>
          <w:p w:rsidR="00E04C69" w:rsidRPr="00157487" w:rsidRDefault="00E04C69" w:rsidP="00A57CE1">
            <w:pPr>
              <w:pStyle w:val="Zkladntext"/>
              <w:spacing w:line="288" w:lineRule="auto"/>
              <w:ind w:right="64"/>
              <w:rPr>
                <w:rFonts w:ascii="Times New Roman" w:hAnsi="Times New Roman" w:cs="Times New Roman"/>
                <w:sz w:val="24"/>
                <w:szCs w:val="24"/>
              </w:rPr>
            </w:pPr>
          </w:p>
        </w:tc>
      </w:tr>
      <w:tr w:rsidR="00E04C69" w:rsidRPr="00157487" w:rsidTr="00A57CE1">
        <w:tc>
          <w:tcPr>
            <w:tcW w:w="1809" w:type="dxa"/>
            <w:shd w:val="clear" w:color="auto" w:fill="auto"/>
          </w:tcPr>
          <w:p w:rsidR="00E04C69" w:rsidRPr="00157487" w:rsidRDefault="00E04C69" w:rsidP="00A57CE1">
            <w:pPr>
              <w:pStyle w:val="Zkladntext"/>
              <w:spacing w:line="288" w:lineRule="auto"/>
              <w:ind w:right="64"/>
              <w:rPr>
                <w:rFonts w:ascii="Times New Roman" w:hAnsi="Times New Roman" w:cs="Times New Roman"/>
                <w:sz w:val="24"/>
                <w:szCs w:val="24"/>
              </w:rPr>
            </w:pPr>
            <w:r w:rsidRPr="00157487">
              <w:rPr>
                <w:rFonts w:ascii="Times New Roman" w:hAnsi="Times New Roman" w:cs="Times New Roman"/>
                <w:sz w:val="24"/>
                <w:szCs w:val="24"/>
              </w:rPr>
              <w:t>DPH</w:t>
            </w:r>
          </w:p>
        </w:tc>
        <w:tc>
          <w:tcPr>
            <w:tcW w:w="2115" w:type="dxa"/>
            <w:shd w:val="clear" w:color="auto" w:fill="auto"/>
          </w:tcPr>
          <w:p w:rsidR="00E04C69" w:rsidRPr="00157487" w:rsidRDefault="00E04C69" w:rsidP="00A57CE1">
            <w:pPr>
              <w:pStyle w:val="Zkladntext"/>
              <w:spacing w:line="288" w:lineRule="auto"/>
              <w:ind w:right="64"/>
              <w:rPr>
                <w:rFonts w:ascii="Times New Roman" w:hAnsi="Times New Roman" w:cs="Times New Roman"/>
                <w:sz w:val="24"/>
                <w:szCs w:val="24"/>
              </w:rPr>
            </w:pPr>
          </w:p>
        </w:tc>
      </w:tr>
      <w:tr w:rsidR="00E04C69" w:rsidRPr="00157487" w:rsidTr="00A57CE1">
        <w:tc>
          <w:tcPr>
            <w:tcW w:w="1809" w:type="dxa"/>
            <w:shd w:val="clear" w:color="auto" w:fill="auto"/>
          </w:tcPr>
          <w:p w:rsidR="00E04C69" w:rsidRPr="00157487" w:rsidRDefault="00E04C69" w:rsidP="00A57CE1">
            <w:pPr>
              <w:pStyle w:val="Zkladntext"/>
              <w:spacing w:line="288" w:lineRule="auto"/>
              <w:ind w:right="64"/>
              <w:rPr>
                <w:rFonts w:ascii="Times New Roman" w:hAnsi="Times New Roman" w:cs="Times New Roman"/>
                <w:sz w:val="24"/>
                <w:szCs w:val="24"/>
              </w:rPr>
            </w:pPr>
            <w:r w:rsidRPr="00157487">
              <w:rPr>
                <w:rFonts w:ascii="Times New Roman" w:hAnsi="Times New Roman" w:cs="Times New Roman"/>
                <w:sz w:val="24"/>
                <w:szCs w:val="24"/>
              </w:rPr>
              <w:t>Cena s DPH</w:t>
            </w:r>
          </w:p>
        </w:tc>
        <w:tc>
          <w:tcPr>
            <w:tcW w:w="2115" w:type="dxa"/>
            <w:shd w:val="clear" w:color="auto" w:fill="auto"/>
          </w:tcPr>
          <w:p w:rsidR="00E04C69" w:rsidRPr="00157487" w:rsidRDefault="00E04C69" w:rsidP="00A57CE1">
            <w:pPr>
              <w:pStyle w:val="Zkladntext"/>
              <w:spacing w:line="288" w:lineRule="auto"/>
              <w:ind w:right="64"/>
              <w:rPr>
                <w:rFonts w:ascii="Times New Roman" w:hAnsi="Times New Roman" w:cs="Times New Roman"/>
                <w:sz w:val="24"/>
                <w:szCs w:val="24"/>
              </w:rPr>
            </w:pPr>
          </w:p>
        </w:tc>
      </w:tr>
    </w:tbl>
    <w:p w:rsidR="00E04C69"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157487">
        <w:rPr>
          <w:rFonts w:ascii="Times New Roman" w:hAnsi="Times New Roman" w:cs="Times New Roman"/>
          <w:b/>
          <w:sz w:val="24"/>
          <w:szCs w:val="24"/>
        </w:rPr>
        <w:t>Fakturácia</w:t>
      </w:r>
      <w:r w:rsidRPr="00157487">
        <w:rPr>
          <w:rFonts w:ascii="Times New Roman" w:hAnsi="Times New Roman" w:cs="Times New Roman"/>
          <w:sz w:val="24"/>
          <w:szCs w:val="24"/>
        </w:rPr>
        <w:t xml:space="preserve"> a platenie jednotlivých prác a dodávok budú </w:t>
      </w:r>
      <w:r w:rsidRPr="00157487">
        <w:rPr>
          <w:rFonts w:ascii="Times New Roman" w:hAnsi="Times New Roman" w:cs="Times New Roman"/>
          <w:b/>
          <w:sz w:val="24"/>
          <w:szCs w:val="24"/>
        </w:rPr>
        <w:t xml:space="preserve">po dokončení a prevzatí </w:t>
      </w:r>
      <w:r>
        <w:rPr>
          <w:rFonts w:ascii="Times New Roman" w:hAnsi="Times New Roman" w:cs="Times New Roman"/>
          <w:b/>
          <w:sz w:val="24"/>
          <w:szCs w:val="24"/>
        </w:rPr>
        <w:t xml:space="preserve">celého </w:t>
      </w:r>
      <w:r w:rsidRPr="00157487">
        <w:rPr>
          <w:rFonts w:ascii="Times New Roman" w:hAnsi="Times New Roman" w:cs="Times New Roman"/>
          <w:b/>
          <w:sz w:val="24"/>
          <w:szCs w:val="24"/>
        </w:rPr>
        <w:t>Diela</w:t>
      </w:r>
      <w:r w:rsidRPr="00157487">
        <w:rPr>
          <w:rFonts w:ascii="Times New Roman" w:hAnsi="Times New Roman" w:cs="Times New Roman"/>
          <w:sz w:val="24"/>
          <w:szCs w:val="24"/>
        </w:rPr>
        <w:t xml:space="preserve">. </w:t>
      </w:r>
      <w:r>
        <w:rPr>
          <w:rFonts w:ascii="Times New Roman" w:hAnsi="Times New Roman" w:cs="Times New Roman"/>
          <w:sz w:val="24"/>
          <w:szCs w:val="24"/>
        </w:rPr>
        <w:t>Záverečná faktúra bude</w:t>
      </w:r>
      <w:r w:rsidRPr="00157487">
        <w:rPr>
          <w:rFonts w:ascii="Times New Roman" w:hAnsi="Times New Roman" w:cs="Times New Roman"/>
          <w:sz w:val="24"/>
          <w:szCs w:val="24"/>
        </w:rPr>
        <w:t xml:space="preserve"> vystavovan</w:t>
      </w:r>
      <w:r>
        <w:rPr>
          <w:rFonts w:ascii="Times New Roman" w:hAnsi="Times New Roman" w:cs="Times New Roman"/>
          <w:sz w:val="24"/>
          <w:szCs w:val="24"/>
        </w:rPr>
        <w:t>á</w:t>
      </w:r>
      <w:r w:rsidRPr="00157487">
        <w:rPr>
          <w:rFonts w:ascii="Times New Roman" w:hAnsi="Times New Roman" w:cs="Times New Roman"/>
          <w:sz w:val="24"/>
          <w:szCs w:val="24"/>
        </w:rPr>
        <w:t xml:space="preserve"> na základe Zhotoviteľom predložených, Objednávateľom ako aj Stavebným dozorom podľa bodu 5.11 potvrdených súpisov skutočne vykonaných prác na Diel</w:t>
      </w:r>
      <w:r>
        <w:rPr>
          <w:rFonts w:ascii="Times New Roman" w:hAnsi="Times New Roman" w:cs="Times New Roman"/>
          <w:sz w:val="24"/>
          <w:szCs w:val="24"/>
        </w:rPr>
        <w:t>e</w:t>
      </w:r>
      <w:r w:rsidRPr="00157487">
        <w:rPr>
          <w:rFonts w:ascii="Times New Roman" w:hAnsi="Times New Roman" w:cs="Times New Roman"/>
          <w:sz w:val="24"/>
          <w:szCs w:val="24"/>
        </w:rPr>
        <w:t xml:space="preserve">. </w:t>
      </w:r>
    </w:p>
    <w:p w:rsidR="00E04C69" w:rsidRPr="00F02143"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F02143">
        <w:rPr>
          <w:rFonts w:ascii="Times New Roman" w:hAnsi="Times New Roman" w:cs="Times New Roman"/>
          <w:sz w:val="24"/>
          <w:szCs w:val="24"/>
          <w:lang w:eastAsia="sk-SK"/>
        </w:rPr>
        <w:t>V prípade, že počas realizácie diela nastane potreba zmeny použitých materiálov, konštrukcií a druhov stavebných prác oproti projektovej dokumentácii, musí byť každá taká zmena vopred zaznamenaná v stavebnom denníku, odsúhlasená projektantom a stavebným dozorom objednávateľa a zrealizovaná po nadobudnutí účinnosti dodatku k tejto zmluve.</w:t>
      </w:r>
    </w:p>
    <w:p w:rsidR="00E04C69" w:rsidRPr="00F02143" w:rsidRDefault="00E04C69" w:rsidP="00E04C69">
      <w:pPr>
        <w:pStyle w:val="Zkladntext"/>
        <w:numPr>
          <w:ilvl w:val="1"/>
          <w:numId w:val="1"/>
        </w:numPr>
        <w:suppressAutoHyphens w:val="0"/>
        <w:autoSpaceDE w:val="0"/>
        <w:autoSpaceDN w:val="0"/>
        <w:adjustRightInd w:val="0"/>
        <w:spacing w:line="288" w:lineRule="auto"/>
        <w:ind w:right="64"/>
        <w:rPr>
          <w:rFonts w:ascii="Times New Roman" w:hAnsi="Times New Roman" w:cs="Times New Roman"/>
          <w:sz w:val="24"/>
          <w:szCs w:val="24"/>
        </w:rPr>
      </w:pPr>
      <w:r w:rsidRPr="00F02143">
        <w:rPr>
          <w:rFonts w:ascii="Times New Roman" w:hAnsi="Times New Roman" w:cs="Times New Roman"/>
          <w:sz w:val="24"/>
          <w:szCs w:val="24"/>
          <w:lang w:eastAsia="sk-SK"/>
        </w:rPr>
        <w:t>Ak počas realizácie diela nastanú také okolnosti, ktoré majú vplyv na cenu alebo podmienky plnenia zmluvy, rada ako orgán úradu pre verejné obstarávanie (ďalej len „rada“) určí v zmysle § 10a ZOVO, že po uzatvorení zmluvy nastala taká zmena okolností, ktorá má vplyv na cenu a podmienky plnenia, ktorú nebolo možné pri vynaložení odbornej starostlivosti predpokladať pri uzatváraní zmluvy a po tejto zmene okolností nie je možné spravodlivo požadovať plnenie v pôvodnej cene alebo za pôvodných podmienok. V takomto prípade je objednávateľ oprávnený uzatvoriť dodatok k zmluve, ktorá je výsledkom postupu verejného obstarávania, ktorý by zvyšoval cenu plnenia, najskôr v deň nadobudnutia právoplatnosti rozhodnutia rady.</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t>Zhotoviteľ sa zaväzuje pri oceňovaní Naviac prác použiť rovnakú metodiku a jednotkové ceny tak, ako ich použil pri spracovaní svojej ponuky v rámci rozpočtu.</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b/>
          <w:sz w:val="24"/>
          <w:szCs w:val="24"/>
        </w:rPr>
        <w:t xml:space="preserve">Lehota splatnosti </w:t>
      </w:r>
      <w:r>
        <w:rPr>
          <w:rFonts w:ascii="Times New Roman" w:hAnsi="Times New Roman" w:cs="Times New Roman"/>
          <w:b/>
          <w:sz w:val="24"/>
          <w:szCs w:val="24"/>
        </w:rPr>
        <w:t xml:space="preserve">záverečnej </w:t>
      </w:r>
      <w:r w:rsidRPr="00C77827">
        <w:rPr>
          <w:rFonts w:ascii="Times New Roman" w:hAnsi="Times New Roman" w:cs="Times New Roman"/>
          <w:b/>
          <w:sz w:val="24"/>
          <w:szCs w:val="24"/>
        </w:rPr>
        <w:t>faktúr</w:t>
      </w:r>
      <w:r>
        <w:rPr>
          <w:rFonts w:ascii="Times New Roman" w:hAnsi="Times New Roman" w:cs="Times New Roman"/>
          <w:b/>
          <w:sz w:val="24"/>
          <w:szCs w:val="24"/>
        </w:rPr>
        <w:t>y</w:t>
      </w:r>
      <w:r w:rsidRPr="00C77827">
        <w:rPr>
          <w:rFonts w:ascii="Times New Roman" w:hAnsi="Times New Roman" w:cs="Times New Roman"/>
          <w:b/>
          <w:sz w:val="24"/>
          <w:szCs w:val="24"/>
        </w:rPr>
        <w:t xml:space="preserve"> </w:t>
      </w:r>
      <w:r w:rsidRPr="00446002">
        <w:rPr>
          <w:rFonts w:ascii="Times New Roman" w:hAnsi="Times New Roman" w:cs="Times New Roman"/>
          <w:b/>
          <w:sz w:val="24"/>
          <w:szCs w:val="24"/>
        </w:rPr>
        <w:t xml:space="preserve">je do </w:t>
      </w:r>
      <w:r w:rsidR="00C468F4">
        <w:rPr>
          <w:rFonts w:ascii="Times New Roman" w:hAnsi="Times New Roman" w:cs="Times New Roman"/>
          <w:b/>
          <w:sz w:val="24"/>
          <w:szCs w:val="24"/>
        </w:rPr>
        <w:t>3</w:t>
      </w:r>
      <w:r w:rsidRPr="00446002">
        <w:rPr>
          <w:rFonts w:ascii="Times New Roman" w:hAnsi="Times New Roman" w:cs="Times New Roman"/>
          <w:b/>
          <w:sz w:val="24"/>
          <w:szCs w:val="24"/>
        </w:rPr>
        <w:t>0 dní</w:t>
      </w:r>
      <w:r w:rsidRPr="00C77827">
        <w:rPr>
          <w:rFonts w:ascii="Times New Roman" w:hAnsi="Times New Roman" w:cs="Times New Roman"/>
          <w:sz w:val="24"/>
          <w:szCs w:val="24"/>
        </w:rPr>
        <w:t xml:space="preserve"> od ich doručenia Objednávateľovi.  </w:t>
      </w:r>
    </w:p>
    <w:p w:rsidR="00E04C69" w:rsidRPr="008060A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t>Záverečnú faktúru je zhotoviteľ oprávnený vystaviť až po dokončení celého Diela a po prevzatí Diela Objednávateľom. Po vystavení záverečnej faktúry nie je Zhotoviteľ oprávnený vystaviť O</w:t>
      </w:r>
      <w:r>
        <w:rPr>
          <w:rFonts w:ascii="Times New Roman" w:hAnsi="Times New Roman" w:cs="Times New Roman"/>
          <w:sz w:val="24"/>
          <w:szCs w:val="24"/>
        </w:rPr>
        <w:t>bjednávateľovi žiadnu ďal</w:t>
      </w:r>
      <w:r w:rsidRPr="00C77827">
        <w:rPr>
          <w:rFonts w:ascii="Times New Roman" w:hAnsi="Times New Roman" w:cs="Times New Roman"/>
          <w:sz w:val="24"/>
          <w:szCs w:val="24"/>
        </w:rPr>
        <w:t xml:space="preserve">šiu faktúru, ktorou by fakturoval cenu prác a dodávok vykonaných na Diele pred odovzdaním Diela Objednávateľovi.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u w:val="single"/>
        </w:rPr>
      </w:pPr>
      <w:r w:rsidRPr="00C77827">
        <w:rPr>
          <w:rFonts w:ascii="Times New Roman" w:hAnsi="Times New Roman" w:cs="Times New Roman"/>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E04C69" w:rsidRDefault="00E04C69" w:rsidP="00E04C69">
      <w:pPr>
        <w:pStyle w:val="Zkladntext"/>
        <w:spacing w:line="288" w:lineRule="auto"/>
        <w:ind w:left="720" w:right="64"/>
        <w:rPr>
          <w:rFonts w:ascii="Times New Roman" w:hAnsi="Times New Roman" w:cs="Times New Roman"/>
          <w:b/>
          <w:sz w:val="24"/>
          <w:szCs w:val="24"/>
          <w:u w:val="single"/>
        </w:rPr>
      </w:pPr>
    </w:p>
    <w:p w:rsidR="00E04C69" w:rsidRPr="00C77827" w:rsidRDefault="00E04C69" w:rsidP="00E04C69">
      <w:pPr>
        <w:pStyle w:val="Zkladntext"/>
        <w:spacing w:line="288" w:lineRule="auto"/>
        <w:ind w:left="720" w:right="64"/>
        <w:rPr>
          <w:rFonts w:ascii="Times New Roman" w:hAnsi="Times New Roman" w:cs="Times New Roman"/>
          <w:b/>
          <w:sz w:val="24"/>
          <w:szCs w:val="24"/>
          <w:u w:val="single"/>
        </w:rPr>
      </w:pPr>
    </w:p>
    <w:p w:rsidR="00E04C69" w:rsidRPr="00C7782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C77827">
        <w:rPr>
          <w:rFonts w:ascii="Times New Roman" w:hAnsi="Times New Roman" w:cs="Times New Roman"/>
          <w:b/>
          <w:sz w:val="24"/>
          <w:szCs w:val="24"/>
          <w:u w:val="single"/>
        </w:rPr>
        <w:t>ZHOTOVENIE DIELA</w:t>
      </w:r>
    </w:p>
    <w:p w:rsidR="00E04C69"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8A2473">
        <w:rPr>
          <w:rFonts w:ascii="Times New Roman" w:hAnsi="Times New Roman" w:cs="Times New Roman"/>
          <w:sz w:val="24"/>
          <w:szCs w:val="24"/>
        </w:rPr>
        <w:t>Zhotoviteľ vykoná dielo na vlastnú zodpovednosť. Stavebné die</w:t>
      </w:r>
      <w:r>
        <w:rPr>
          <w:rFonts w:ascii="Times New Roman" w:hAnsi="Times New Roman" w:cs="Times New Roman"/>
          <w:sz w:val="24"/>
          <w:szCs w:val="24"/>
        </w:rPr>
        <w:t xml:space="preserve">lo Zhotoviteľ vykoná vlastnými </w:t>
      </w:r>
      <w:r w:rsidRPr="008A2473">
        <w:rPr>
          <w:rFonts w:ascii="Times New Roman" w:hAnsi="Times New Roman" w:cs="Times New Roman"/>
          <w:sz w:val="24"/>
          <w:szCs w:val="24"/>
        </w:rPr>
        <w:t xml:space="preserve">kapacitami. Podiel plnenia zo zmluvy, ktorý bude </w:t>
      </w:r>
      <w:r>
        <w:rPr>
          <w:rFonts w:ascii="Times New Roman" w:hAnsi="Times New Roman" w:cs="Times New Roman"/>
          <w:sz w:val="24"/>
          <w:szCs w:val="24"/>
        </w:rPr>
        <w:t>Z</w:t>
      </w:r>
      <w:r w:rsidRPr="008A2473">
        <w:rPr>
          <w:rFonts w:ascii="Times New Roman" w:hAnsi="Times New Roman" w:cs="Times New Roman"/>
          <w:sz w:val="24"/>
          <w:szCs w:val="24"/>
        </w:rPr>
        <w:t xml:space="preserve">hotoviteľ zabezpečovať subdodávateľsky, bude činiť </w:t>
      </w:r>
      <w:r>
        <w:rPr>
          <w:rFonts w:ascii="Times New Roman" w:hAnsi="Times New Roman" w:cs="Times New Roman"/>
          <w:sz w:val="24"/>
          <w:szCs w:val="24"/>
        </w:rPr>
        <w:t>..</w:t>
      </w:r>
      <w:r w:rsidR="00C468F4">
        <w:rPr>
          <w:rFonts w:ascii="Times New Roman" w:hAnsi="Times New Roman" w:cs="Times New Roman"/>
          <w:sz w:val="24"/>
          <w:szCs w:val="24"/>
        </w:rPr>
        <w:t xml:space="preserve"> </w:t>
      </w:r>
      <w:r>
        <w:rPr>
          <w:rFonts w:ascii="Times New Roman" w:hAnsi="Times New Roman" w:cs="Times New Roman"/>
          <w:sz w:val="24"/>
          <w:szCs w:val="24"/>
        </w:rPr>
        <w:t>..%(</w:t>
      </w:r>
      <w:r w:rsidRPr="00C468F4">
        <w:rPr>
          <w:rFonts w:ascii="Times New Roman" w:hAnsi="Times New Roman" w:cs="Times New Roman"/>
          <w:i/>
          <w:sz w:val="24"/>
          <w:szCs w:val="24"/>
        </w:rPr>
        <w:t>uvedie Zhotoviteľ</w:t>
      </w:r>
      <w:r>
        <w:rPr>
          <w:rFonts w:ascii="Times New Roman" w:hAnsi="Times New Roman" w:cs="Times New Roman"/>
          <w:sz w:val="24"/>
          <w:szCs w:val="24"/>
        </w:rPr>
        <w:t>)</w:t>
      </w:r>
      <w:r w:rsidRPr="008A2473">
        <w:rPr>
          <w:rFonts w:ascii="Times New Roman" w:hAnsi="Times New Roman" w:cs="Times New Roman"/>
          <w:sz w:val="24"/>
          <w:szCs w:val="24"/>
        </w:rPr>
        <w:t xml:space="preserve"> z podielu celého plnenia, čo vo finančnom vyjadrení činí .............................. EUR bez DPH</w:t>
      </w:r>
      <w:r>
        <w:rPr>
          <w:rFonts w:ascii="Times New Roman" w:hAnsi="Times New Roman" w:cs="Times New Roman"/>
          <w:sz w:val="24"/>
          <w:szCs w:val="24"/>
        </w:rPr>
        <w:t>.</w:t>
      </w:r>
    </w:p>
    <w:p w:rsidR="00E04C69" w:rsidRPr="008A2473" w:rsidRDefault="00E04C69" w:rsidP="00E04C69">
      <w:pPr>
        <w:pStyle w:val="sloseznamu"/>
        <w:ind w:left="426"/>
        <w:jc w:val="both"/>
        <w:rPr>
          <w:szCs w:val="24"/>
        </w:rPr>
      </w:pPr>
      <w:r w:rsidRPr="008A2473">
        <w:rPr>
          <w:szCs w:val="24"/>
        </w:rPr>
        <w:t>Formou subdodávok bude zhotoviteľ realizovať nasledovné stavebné práce:</w:t>
      </w:r>
    </w:p>
    <w:p w:rsidR="00E04C69" w:rsidRDefault="00E04C69" w:rsidP="00E04C69">
      <w:pPr>
        <w:pStyle w:val="sloseznamu"/>
        <w:ind w:left="426" w:hanging="426"/>
        <w:jc w:val="both"/>
        <w:rPr>
          <w:sz w:val="20"/>
        </w:rPr>
      </w:pPr>
      <w:r w:rsidRPr="008A2473">
        <w:rPr>
          <w:szCs w:val="24"/>
        </w:rPr>
        <w:tab/>
      </w:r>
      <w:r w:rsidRPr="008A2473">
        <w:rPr>
          <w:sz w:val="20"/>
        </w:rPr>
        <w:t>(stručný popis čin</w:t>
      </w:r>
      <w:r>
        <w:rPr>
          <w:sz w:val="20"/>
        </w:rPr>
        <w:t>ností vykonávaných subdodávke)</w:t>
      </w:r>
      <w:r>
        <w:rPr>
          <w:sz w:val="20"/>
        </w:rPr>
        <w:tab/>
      </w:r>
      <w:r w:rsidRPr="008A2473">
        <w:rPr>
          <w:sz w:val="20"/>
        </w:rPr>
        <w:t>(obchodné meno a sídlo subdodávateľa)</w:t>
      </w:r>
    </w:p>
    <w:p w:rsidR="00E04C69" w:rsidRPr="008A2473" w:rsidRDefault="00E04C69" w:rsidP="00E04C69">
      <w:pPr>
        <w:pStyle w:val="sloseznamu"/>
        <w:ind w:left="426" w:hanging="426"/>
        <w:jc w:val="both"/>
        <w:rPr>
          <w:sz w:val="20"/>
        </w:rPr>
      </w:pPr>
    </w:p>
    <w:p w:rsidR="00E04C69" w:rsidRPr="008A2473" w:rsidRDefault="00E04C69" w:rsidP="00E04C69">
      <w:pPr>
        <w:pStyle w:val="sloseznamu"/>
        <w:numPr>
          <w:ilvl w:val="0"/>
          <w:numId w:val="2"/>
        </w:numPr>
        <w:tabs>
          <w:tab w:val="clear" w:pos="720"/>
          <w:tab w:val="num" w:pos="0"/>
        </w:tabs>
        <w:jc w:val="both"/>
        <w:rPr>
          <w:sz w:val="20"/>
        </w:rPr>
      </w:pPr>
      <w:r w:rsidRPr="008A2473">
        <w:rPr>
          <w:sz w:val="20"/>
        </w:rPr>
        <w:t>.......................................................................</w:t>
      </w:r>
      <w:r w:rsidRPr="008A2473">
        <w:rPr>
          <w:sz w:val="20"/>
        </w:rPr>
        <w:tab/>
      </w:r>
      <w:r w:rsidRPr="008A2473">
        <w:rPr>
          <w:sz w:val="20"/>
        </w:rPr>
        <w:tab/>
        <w:t>...................................................................</w:t>
      </w:r>
    </w:p>
    <w:p w:rsidR="00E04C69" w:rsidRPr="008A2473" w:rsidRDefault="00E04C69" w:rsidP="00E04C69">
      <w:pPr>
        <w:pStyle w:val="sloseznamu"/>
        <w:numPr>
          <w:ilvl w:val="0"/>
          <w:numId w:val="2"/>
        </w:numPr>
        <w:tabs>
          <w:tab w:val="clear" w:pos="720"/>
          <w:tab w:val="num" w:pos="0"/>
        </w:tabs>
        <w:jc w:val="both"/>
        <w:rPr>
          <w:sz w:val="20"/>
        </w:rPr>
      </w:pPr>
      <w:r w:rsidRPr="008A2473">
        <w:rPr>
          <w:sz w:val="20"/>
        </w:rPr>
        <w:t>.......................................................................</w:t>
      </w:r>
      <w:r w:rsidRPr="008A2473">
        <w:rPr>
          <w:sz w:val="20"/>
        </w:rPr>
        <w:tab/>
      </w:r>
      <w:r w:rsidRPr="008A2473">
        <w:rPr>
          <w:sz w:val="20"/>
        </w:rPr>
        <w:tab/>
        <w:t>...................................................................</w:t>
      </w:r>
    </w:p>
    <w:p w:rsidR="00E04C69" w:rsidRPr="008A2473" w:rsidRDefault="00E04C69" w:rsidP="00E04C69">
      <w:pPr>
        <w:pStyle w:val="sloseznamu"/>
        <w:numPr>
          <w:ilvl w:val="0"/>
          <w:numId w:val="2"/>
        </w:numPr>
        <w:tabs>
          <w:tab w:val="clear" w:pos="720"/>
          <w:tab w:val="num" w:pos="0"/>
        </w:tabs>
        <w:jc w:val="both"/>
        <w:rPr>
          <w:sz w:val="20"/>
        </w:rPr>
      </w:pPr>
      <w:r w:rsidRPr="008A2473">
        <w:rPr>
          <w:sz w:val="20"/>
        </w:rPr>
        <w:t>.......................................................................</w:t>
      </w:r>
      <w:r w:rsidRPr="008A2473">
        <w:rPr>
          <w:sz w:val="20"/>
        </w:rPr>
        <w:tab/>
      </w:r>
      <w:r w:rsidRPr="008A2473">
        <w:rPr>
          <w:sz w:val="20"/>
        </w:rPr>
        <w:tab/>
        <w:t>...................................................................</w:t>
      </w:r>
    </w:p>
    <w:p w:rsidR="00E04C69" w:rsidRPr="008A2473" w:rsidRDefault="00E04C69" w:rsidP="00E04C69">
      <w:pPr>
        <w:pStyle w:val="sloseznamu"/>
        <w:numPr>
          <w:ilvl w:val="0"/>
          <w:numId w:val="2"/>
        </w:numPr>
        <w:tabs>
          <w:tab w:val="clear" w:pos="720"/>
          <w:tab w:val="num" w:pos="0"/>
        </w:tabs>
        <w:jc w:val="both"/>
        <w:rPr>
          <w:sz w:val="20"/>
        </w:rPr>
      </w:pPr>
      <w:r w:rsidRPr="008A2473">
        <w:rPr>
          <w:sz w:val="20"/>
        </w:rPr>
        <w:t>.......................................................................</w:t>
      </w:r>
      <w:r w:rsidRPr="008A2473">
        <w:rPr>
          <w:sz w:val="20"/>
        </w:rPr>
        <w:tab/>
      </w:r>
      <w:r w:rsidRPr="008A2473">
        <w:rPr>
          <w:sz w:val="20"/>
        </w:rPr>
        <w:tab/>
        <w:t>...................................................................</w:t>
      </w:r>
    </w:p>
    <w:p w:rsidR="00E04C69" w:rsidRPr="008A2473" w:rsidRDefault="00E04C69" w:rsidP="00E04C69">
      <w:pPr>
        <w:pStyle w:val="sloseznamu"/>
        <w:numPr>
          <w:ilvl w:val="0"/>
          <w:numId w:val="2"/>
        </w:numPr>
        <w:tabs>
          <w:tab w:val="clear" w:pos="720"/>
          <w:tab w:val="num" w:pos="0"/>
        </w:tabs>
        <w:jc w:val="both"/>
        <w:rPr>
          <w:sz w:val="20"/>
        </w:rPr>
      </w:pPr>
      <w:r w:rsidRPr="008A2473">
        <w:rPr>
          <w:sz w:val="20"/>
        </w:rPr>
        <w:t>.......................................................................</w:t>
      </w:r>
      <w:r w:rsidRPr="008A2473">
        <w:rPr>
          <w:sz w:val="20"/>
        </w:rPr>
        <w:tab/>
      </w:r>
      <w:r w:rsidRPr="008A2473">
        <w:rPr>
          <w:sz w:val="20"/>
        </w:rPr>
        <w:tab/>
        <w:t>...................................................................</w:t>
      </w:r>
    </w:p>
    <w:p w:rsidR="00E04C69" w:rsidRPr="008A2473"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Zhotoviteľ poverí riadením prác na Diele pracovníkov spĺňajúcich odbornú spôsobilosť v zmysle zákona č.136/1995 </w:t>
      </w:r>
      <w:proofErr w:type="spellStart"/>
      <w:r w:rsidRPr="00C77827">
        <w:rPr>
          <w:rFonts w:ascii="Times New Roman" w:hAnsi="Times New Roman" w:cs="Times New Roman"/>
          <w:sz w:val="24"/>
          <w:szCs w:val="24"/>
        </w:rPr>
        <w:t>Z.z</w:t>
      </w:r>
      <w:proofErr w:type="spellEnd"/>
      <w:r w:rsidRPr="00C77827">
        <w:rPr>
          <w:rFonts w:ascii="Times New Roman" w:hAnsi="Times New Roman" w:cs="Times New Roman"/>
          <w:sz w:val="24"/>
          <w:szCs w:val="24"/>
        </w:rPr>
        <w:t xml:space="preserve">. v znení neskorších predpisov o odbornej spôsobilosti na vybrané činnosti vo výstavbe. </w:t>
      </w:r>
    </w:p>
    <w:p w:rsidR="00E04C69" w:rsidRPr="00DA176A"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V cene za zhotovenie Diela sú obsiahnuté aj všetky náklady spojené s vybudovaním, prevádzkou, údržbou a vyprataním staveniska Zhotoviteľom. Ako súčasť staveniska je Zhotoviteľ povinný </w:t>
      </w:r>
      <w:r w:rsidRPr="00DA176A">
        <w:rPr>
          <w:rFonts w:ascii="Times New Roman" w:hAnsi="Times New Roman" w:cs="Times New Roman"/>
          <w:sz w:val="24"/>
          <w:szCs w:val="24"/>
        </w:rPr>
        <w:t>vytvoriť zástupcom Objednávateľa a vedeniu stavby vhodné materiálne podmi</w:t>
      </w:r>
      <w:r>
        <w:rPr>
          <w:rFonts w:ascii="Times New Roman" w:hAnsi="Times New Roman" w:cs="Times New Roman"/>
          <w:sz w:val="24"/>
          <w:szCs w:val="24"/>
        </w:rPr>
        <w:t>enky potrebné pre riadny výkon s</w:t>
      </w:r>
      <w:r w:rsidRPr="00DA176A">
        <w:rPr>
          <w:rFonts w:ascii="Times New Roman" w:hAnsi="Times New Roman" w:cs="Times New Roman"/>
          <w:sz w:val="24"/>
          <w:szCs w:val="24"/>
        </w:rPr>
        <w:t>tavebného a autorského dozoru a pre konanie kontrolných dní stavby.</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Zhotoviteľ zabezpečí na svoje náklady oplotenie, stráženie a osvetlenie staveniska, ak je to potrebné.</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Všetky plochy a objekty zariadení staveniska je Zhotoviteľ povinný umiestniť na pozemkoch Objednávateľa. Povolenie na dočasné užívanie verejných a iných plôch a na rozkopávky obstará a poplatky za ne znáša Zhotoviteľ. Poplatky a prípadné pokuty za dlhší ako dohodnutý čas užívania uhrádza Zhotoviteľ.</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Prevádzkové, sociálne, prípadne aj výrobné  zariadenia staveniska si zabezpečuje Zhotoviteľ v súlade s Projektovou dokumentáciou. Náklady na vybudovanie, prevádzkovanie, údržbu, likvidáciu a vypratanie zariadenia staveniska sú súčasťou zmluvnej ceny za Dielo.</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Zhotoviteľ je povinný bez zbytočného odkladu po podpise tejto Zmluvy určiť pre vykonanie prác zodpovedného vedúceho stavby.</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Zhotoviteľ je povinný viesť odo dňa začatia realizácie Diela o prácach, a dodávkach, ktoré vykonáva, stavebný denník. Do stavebného denníka sa zapisujú všetky rozhodujúce skutočnosti týkajúce sa realizovaného Diela. Zhotoviteľ je povinný predložiť Objednávateľovi denný záznam najneskôr nasledujúci deň po zápise. Objednávateľ je oprávnený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w:t>
      </w:r>
      <w:r w:rsidRPr="00C77827">
        <w:rPr>
          <w:rFonts w:ascii="Times New Roman" w:hAnsi="Times New Roman" w:cs="Times New Roman"/>
          <w:sz w:val="24"/>
          <w:szCs w:val="24"/>
        </w:rPr>
        <w:lastRenderedPageBreak/>
        <w:t xml:space="preserve">uplatnenie práv zo zodpovednosti za vady, resp. zo záruky. V priebehu pracovného času musí byť stavebný denník na stavbe trvalo prístupný.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Zhotoviteľ sa zaväzuje, že písomne vyzve Objednávateľa tri pracovné dni vopred k obhliadke, a kontrole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a odovzdať ich Objednávateľovi.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b/>
          <w:sz w:val="24"/>
          <w:szCs w:val="24"/>
        </w:rPr>
      </w:pPr>
      <w:r w:rsidRPr="00C77827">
        <w:rPr>
          <w:rFonts w:ascii="Times New Roman" w:hAnsi="Times New Roman" w:cs="Times New Roman"/>
          <w:b/>
          <w:sz w:val="24"/>
          <w:szCs w:val="24"/>
        </w:rPr>
        <w:t xml:space="preserve">Objednávateľ má lehotu </w:t>
      </w:r>
      <w:r w:rsidR="00C468F4">
        <w:rPr>
          <w:rFonts w:ascii="Times New Roman" w:hAnsi="Times New Roman" w:cs="Times New Roman"/>
          <w:b/>
          <w:sz w:val="24"/>
          <w:szCs w:val="24"/>
        </w:rPr>
        <w:t>10</w:t>
      </w:r>
      <w:r w:rsidRPr="00C77827">
        <w:rPr>
          <w:rFonts w:ascii="Times New Roman" w:hAnsi="Times New Roman" w:cs="Times New Roman"/>
          <w:b/>
          <w:sz w:val="24"/>
          <w:szCs w:val="24"/>
        </w:rPr>
        <w:t xml:space="preserve"> dní na prezretie Diela a dokumentácie pred podpisom odovzdávajúceho protokolu.</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Objednávateľ nie je povinný prevziať Dielo alebo jeho časť, ak nie je riadne vykonané, najmä ak v čase, kedy má dôjsť k odovzdaniu a prevzatiu Diela alebo jeho časti, vykazuje Dielo alebo jeho časť vady alebo nedorobky.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Vadou sa rozumie aj odchýlka v kvalite, rozsahu alebo parametroch Diela stanovených Projektovou dokumentáciou, touto Zmluvou, všeobecne záväznými právnymi predpismi alebo technickými normami.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Nedorobkom sa rozumie aj nedokončená práca oproti Projektovej dokumentácii. Na účely uplatňovania nárokov zo záruky za Dielo sa nedorobky považujú za vady Diela.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O odovzdaní a prevzatí Diela sú Zmluvné strany povinné po prezretí Diela Objednávateľom  spísať protokol, ktorý podpíšu oprávnené osoby Zmluvných strán. </w:t>
      </w:r>
    </w:p>
    <w:p w:rsidR="00E04C69"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97383">
        <w:rPr>
          <w:rFonts w:ascii="Times New Roman" w:hAnsi="Times New Roman" w:cs="Times New Roman"/>
          <w:sz w:val="24"/>
          <w:szCs w:val="24"/>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w:t>
      </w:r>
      <w:r w:rsidRPr="00C97383">
        <w:rPr>
          <w:rFonts w:ascii="Times New Roman" w:hAnsi="Times New Roman" w:cs="Times New Roman"/>
          <w:sz w:val="24"/>
          <w:szCs w:val="24"/>
        </w:rPr>
        <w:lastRenderedPageBreak/>
        <w:t>je Objednávateľ oprávnený objednať si ich odstránenie na náklady Zhotoviteľa u tretej osoby alebo vady odstrániť sám</w:t>
      </w:r>
      <w:r w:rsidR="00C468F4">
        <w:rPr>
          <w:rFonts w:ascii="Times New Roman" w:hAnsi="Times New Roman" w:cs="Times New Roman"/>
          <w:sz w:val="24"/>
          <w:szCs w:val="24"/>
        </w:rPr>
        <w:t xml:space="preserve"> na </w:t>
      </w:r>
      <w:r>
        <w:rPr>
          <w:rFonts w:ascii="Times New Roman" w:hAnsi="Times New Roman" w:cs="Times New Roman"/>
          <w:sz w:val="24"/>
          <w:szCs w:val="24"/>
        </w:rPr>
        <w:t xml:space="preserve"> náklady Zhotoviteľa.</w:t>
      </w:r>
    </w:p>
    <w:p w:rsidR="00E04C69" w:rsidRPr="00C97383"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Pr="00C7782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C77827">
        <w:rPr>
          <w:rFonts w:ascii="Times New Roman" w:hAnsi="Times New Roman" w:cs="Times New Roman"/>
          <w:b/>
          <w:sz w:val="24"/>
          <w:szCs w:val="24"/>
          <w:u w:val="single"/>
        </w:rPr>
        <w:t>ZÁRUKA</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Záručná doba začína plynúť odo dňa nasledujúceho po podpise protokolu o odovzdaní a prevzatí diela zmluvnými stranami. </w:t>
      </w:r>
      <w:r w:rsidRPr="00C77827">
        <w:rPr>
          <w:rFonts w:ascii="Times New Roman" w:hAnsi="Times New Roman" w:cs="Times New Roman"/>
          <w:b/>
          <w:sz w:val="24"/>
          <w:szCs w:val="24"/>
        </w:rPr>
        <w:t xml:space="preserve">Záručná doba sa končí uplynutím 60 mesiacov </w:t>
      </w:r>
      <w:r w:rsidRPr="00C77827">
        <w:rPr>
          <w:rFonts w:ascii="Times New Roman" w:hAnsi="Times New Roman" w:cs="Times New Roman"/>
          <w:sz w:val="24"/>
          <w:szCs w:val="24"/>
        </w:rPr>
        <w:t>plynúcich od odovzdania celej stavby Diela Objednávateľovi. Pri výrobkoch, zabudovaných materiáloch, prvkoch a technologických zariadeniach sa končí záručná doba uplynutím doby zhodnej s dĺžkou záručnej doby poskytovanej ich</w:t>
      </w:r>
      <w:r>
        <w:rPr>
          <w:rFonts w:ascii="Times New Roman" w:hAnsi="Times New Roman" w:cs="Times New Roman"/>
          <w:sz w:val="24"/>
          <w:szCs w:val="24"/>
        </w:rPr>
        <w:t xml:space="preserve"> výrobcom, minimálne však doby 24</w:t>
      </w:r>
      <w:r w:rsidRPr="00C77827">
        <w:rPr>
          <w:rFonts w:ascii="Times New Roman" w:hAnsi="Times New Roman" w:cs="Times New Roman"/>
          <w:sz w:val="24"/>
          <w:szCs w:val="24"/>
        </w:rPr>
        <w:t xml:space="preserve"> mesiacov plynúcej odo dňa odovzdania celej stavby Diela Objednávateľovi.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Zhotoviteľ sa zaväzuje začať s odstraňovaním prípadných vád Diela bez zbytočného odkladu po doručení oznámenia vady Objednávateľom, pri vadách ohrozujúcich </w:t>
      </w:r>
      <w:r w:rsidRPr="00254A33">
        <w:rPr>
          <w:rFonts w:ascii="Times New Roman" w:hAnsi="Times New Roman" w:cs="Times New Roman"/>
          <w:sz w:val="24"/>
          <w:szCs w:val="24"/>
        </w:rPr>
        <w:t xml:space="preserve">prevádzku stavby alebo vyvolávajúcich nebezpečenstvo vzniku bezprostrednej škody do </w:t>
      </w:r>
      <w:r>
        <w:rPr>
          <w:rFonts w:ascii="Times New Roman" w:hAnsi="Times New Roman" w:cs="Times New Roman"/>
          <w:sz w:val="24"/>
          <w:szCs w:val="24"/>
        </w:rPr>
        <w:t>24 hodín</w:t>
      </w:r>
      <w:r w:rsidRPr="00254A33">
        <w:rPr>
          <w:rFonts w:ascii="Times New Roman" w:hAnsi="Times New Roman" w:cs="Times New Roman"/>
          <w:sz w:val="24"/>
          <w:szCs w:val="24"/>
        </w:rPr>
        <w:t xml:space="preserve"> od</w:t>
      </w:r>
      <w:r w:rsidRPr="00C77827">
        <w:rPr>
          <w:rFonts w:ascii="Times New Roman" w:hAnsi="Times New Roman" w:cs="Times New Roman"/>
          <w:sz w:val="24"/>
          <w:szCs w:val="24"/>
        </w:rPr>
        <w:t xml:space="preserve"> doručenia oznámenia vady Objednávateľom. Pri vadách Diela uvedených v protokole o odovzdaní a prevzatí Diela sa za doručenie oznámenia vady Zhotoviteľovi považuje podpísanie tohto protokolu oboma Zmluvnými stranami. </w:t>
      </w:r>
    </w:p>
    <w:p w:rsidR="00E04C69" w:rsidRPr="00B54404" w:rsidRDefault="00E04C69" w:rsidP="00E04C69">
      <w:pPr>
        <w:pStyle w:val="Zkladntext"/>
        <w:numPr>
          <w:ilvl w:val="1"/>
          <w:numId w:val="1"/>
        </w:numPr>
        <w:suppressAutoHyphens w:val="0"/>
        <w:spacing w:before="120" w:line="288" w:lineRule="auto"/>
        <w:ind w:right="64"/>
        <w:rPr>
          <w:rFonts w:ascii="Times New Roman" w:hAnsi="Times New Roman" w:cs="Times New Roman"/>
          <w:sz w:val="24"/>
          <w:szCs w:val="24"/>
        </w:rPr>
      </w:pPr>
      <w:r w:rsidRPr="00B54404">
        <w:rPr>
          <w:rFonts w:ascii="Times New Roman" w:hAnsi="Times New Roman" w:cs="Times New Roman"/>
          <w:sz w:val="24"/>
          <w:szCs w:val="24"/>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Rovnaké práva ako práva uvedené v bode 7.4. Zmluvy má Objednávateľ i v prípade, ak je vada diela neodstrániteľná. </w:t>
      </w:r>
    </w:p>
    <w:p w:rsidR="00E04C69" w:rsidRDefault="00E04C69" w:rsidP="00E04C69">
      <w:pPr>
        <w:pStyle w:val="Zkladntext"/>
        <w:spacing w:line="288" w:lineRule="auto"/>
        <w:ind w:right="64"/>
        <w:rPr>
          <w:rFonts w:ascii="Times New Roman" w:hAnsi="Times New Roman" w:cs="Times New Roman"/>
          <w:sz w:val="24"/>
          <w:szCs w:val="24"/>
        </w:rPr>
      </w:pPr>
    </w:p>
    <w:p w:rsidR="00E04C69" w:rsidRPr="00C77827" w:rsidRDefault="00E04C69" w:rsidP="00E04C69">
      <w:pPr>
        <w:pStyle w:val="Zkladntext"/>
        <w:spacing w:line="288" w:lineRule="auto"/>
        <w:ind w:right="64"/>
        <w:rPr>
          <w:rFonts w:ascii="Times New Roman" w:hAnsi="Times New Roman" w:cs="Times New Roman"/>
          <w:sz w:val="24"/>
          <w:szCs w:val="24"/>
        </w:rPr>
      </w:pPr>
    </w:p>
    <w:p w:rsidR="00E04C69" w:rsidRPr="00C7782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C77827">
        <w:rPr>
          <w:rFonts w:ascii="Times New Roman" w:hAnsi="Times New Roman" w:cs="Times New Roman"/>
          <w:b/>
          <w:sz w:val="24"/>
          <w:szCs w:val="24"/>
          <w:u w:val="single"/>
        </w:rPr>
        <w:t>ZMLUVNÉ POKUTY</w:t>
      </w:r>
    </w:p>
    <w:p w:rsidR="00E04C69" w:rsidRPr="00C77827" w:rsidRDefault="00E04C69" w:rsidP="00E04C69">
      <w:pPr>
        <w:pStyle w:val="Zkladntext"/>
        <w:numPr>
          <w:ilvl w:val="1"/>
          <w:numId w:val="1"/>
        </w:numPr>
        <w:tabs>
          <w:tab w:val="clear" w:pos="720"/>
        </w:tabs>
        <w:suppressAutoHyphens w:val="0"/>
        <w:spacing w:line="288" w:lineRule="auto"/>
        <w:ind w:left="709"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Ak Zhotoviteľ nevykoná a neodovzdá Dielo riadne (bez vád) a včas, je Zhotoviteľ povinný zaplatiť Objednávateľovi </w:t>
      </w:r>
      <w:r w:rsidRPr="00F674EF">
        <w:rPr>
          <w:rFonts w:ascii="Times New Roman" w:hAnsi="Times New Roman" w:cs="Times New Roman"/>
          <w:sz w:val="24"/>
          <w:szCs w:val="24"/>
        </w:rPr>
        <w:t xml:space="preserve">zmluvnú pokutu vo výške 0,03% </w:t>
      </w:r>
      <w:r>
        <w:rPr>
          <w:rFonts w:ascii="Times New Roman" w:hAnsi="Times New Roman" w:cs="Times New Roman"/>
          <w:sz w:val="24"/>
          <w:szCs w:val="24"/>
        </w:rPr>
        <w:t>z celkovej ceny diela</w:t>
      </w:r>
      <w:r w:rsidRPr="00C77827">
        <w:rPr>
          <w:rFonts w:ascii="Times New Roman" w:hAnsi="Times New Roman" w:cs="Times New Roman"/>
          <w:b/>
          <w:sz w:val="24"/>
          <w:szCs w:val="24"/>
        </w:rPr>
        <w:t xml:space="preserve"> </w:t>
      </w:r>
      <w:r w:rsidRPr="00C77827">
        <w:rPr>
          <w:rFonts w:ascii="Times New Roman" w:hAnsi="Times New Roman" w:cs="Times New Roman"/>
          <w:sz w:val="24"/>
          <w:szCs w:val="24"/>
        </w:rPr>
        <w:t xml:space="preserve">vrátane DPH </w:t>
      </w:r>
      <w:r w:rsidRPr="00F674EF">
        <w:rPr>
          <w:rFonts w:ascii="Times New Roman" w:hAnsi="Times New Roman" w:cs="Times New Roman"/>
          <w:sz w:val="24"/>
          <w:szCs w:val="24"/>
        </w:rPr>
        <w:t>za každý začatý deň omeškania</w:t>
      </w:r>
      <w:r w:rsidRPr="00C77827">
        <w:rPr>
          <w:rFonts w:ascii="Times New Roman" w:hAnsi="Times New Roman" w:cs="Times New Roman"/>
          <w:sz w:val="24"/>
          <w:szCs w:val="24"/>
        </w:rPr>
        <w:t xml:space="preserve"> s odovzdaním Diela riadne (bez vád) a včas, okrem prípadu, že omeškanie nastalo v dôsledku okolností majúcich povahu vyššej moci (prírodná katastrofa, vojna, </w:t>
      </w:r>
      <w:proofErr w:type="spellStart"/>
      <w:r w:rsidRPr="00C77827">
        <w:rPr>
          <w:rFonts w:ascii="Times New Roman" w:hAnsi="Times New Roman" w:cs="Times New Roman"/>
          <w:sz w:val="24"/>
          <w:szCs w:val="24"/>
        </w:rPr>
        <w:t>atď</w:t>
      </w:r>
      <w:proofErr w:type="spellEnd"/>
      <w:r w:rsidRPr="00C77827">
        <w:rPr>
          <w:rFonts w:ascii="Times New Roman" w:hAnsi="Times New Roman" w:cs="Times New Roman"/>
          <w:sz w:val="24"/>
          <w:szCs w:val="24"/>
        </w:rPr>
        <w:t xml:space="preserve">). </w:t>
      </w:r>
    </w:p>
    <w:p w:rsidR="00E04C69" w:rsidRPr="00C77827" w:rsidRDefault="00E04C69" w:rsidP="00E04C69">
      <w:pPr>
        <w:pStyle w:val="Zkladntext"/>
        <w:numPr>
          <w:ilvl w:val="1"/>
          <w:numId w:val="1"/>
        </w:numPr>
        <w:tabs>
          <w:tab w:val="clear" w:pos="720"/>
        </w:tabs>
        <w:suppressAutoHyphens w:val="0"/>
        <w:spacing w:line="288" w:lineRule="auto"/>
        <w:ind w:left="709" w:right="64"/>
        <w:rPr>
          <w:rFonts w:ascii="Times New Roman" w:hAnsi="Times New Roman" w:cs="Times New Roman"/>
          <w:b/>
          <w:sz w:val="24"/>
          <w:szCs w:val="24"/>
          <w:u w:val="single"/>
        </w:rPr>
      </w:pPr>
      <w:r w:rsidRPr="00F674EF">
        <w:rPr>
          <w:rFonts w:ascii="Times New Roman" w:hAnsi="Times New Roman" w:cs="Times New Roman"/>
          <w:sz w:val="24"/>
          <w:szCs w:val="24"/>
        </w:rPr>
        <w:t>Ak je Zhotoviteľ v omeškaní dodania diela viac ako 60 dní,</w:t>
      </w:r>
      <w:r w:rsidRPr="00C77827">
        <w:rPr>
          <w:rFonts w:ascii="Times New Roman" w:hAnsi="Times New Roman" w:cs="Times New Roman"/>
          <w:sz w:val="24"/>
          <w:szCs w:val="24"/>
        </w:rPr>
        <w:t xml:space="preserve"> je Zhotoviteľ povinný zaplatiť Objednáva</w:t>
      </w:r>
      <w:r w:rsidR="00C468F4">
        <w:rPr>
          <w:rFonts w:ascii="Times New Roman" w:hAnsi="Times New Roman" w:cs="Times New Roman"/>
          <w:sz w:val="24"/>
          <w:szCs w:val="24"/>
        </w:rPr>
        <w:t>teľovi zmluvnú pokutu vo výške 1</w:t>
      </w:r>
      <w:r w:rsidRPr="00C77827">
        <w:rPr>
          <w:rFonts w:ascii="Times New Roman" w:hAnsi="Times New Roman" w:cs="Times New Roman"/>
          <w:sz w:val="24"/>
          <w:szCs w:val="24"/>
        </w:rPr>
        <w:t xml:space="preserve">0% z celkovej ceny Diela vrátane DPH, okrem prípadu, že omeškanie nastalo v dôsledku okolností majúcich povahu vyššej moci (prírodná katastrofa, vojna, </w:t>
      </w:r>
      <w:proofErr w:type="spellStart"/>
      <w:r w:rsidRPr="00C77827">
        <w:rPr>
          <w:rFonts w:ascii="Times New Roman" w:hAnsi="Times New Roman" w:cs="Times New Roman"/>
          <w:sz w:val="24"/>
          <w:szCs w:val="24"/>
        </w:rPr>
        <w:t>atď</w:t>
      </w:r>
      <w:proofErr w:type="spellEnd"/>
      <w:r w:rsidRPr="00C77827">
        <w:rPr>
          <w:rFonts w:ascii="Times New Roman" w:hAnsi="Times New Roman" w:cs="Times New Roman"/>
          <w:sz w:val="24"/>
          <w:szCs w:val="24"/>
        </w:rPr>
        <w:t xml:space="preserve">). </w:t>
      </w:r>
    </w:p>
    <w:p w:rsidR="00E04C69" w:rsidRPr="00C77827" w:rsidRDefault="00E04C69" w:rsidP="00E04C69">
      <w:pPr>
        <w:pStyle w:val="Zkladntext"/>
        <w:numPr>
          <w:ilvl w:val="1"/>
          <w:numId w:val="1"/>
        </w:numPr>
        <w:tabs>
          <w:tab w:val="clear" w:pos="720"/>
        </w:tabs>
        <w:suppressAutoHyphens w:val="0"/>
        <w:spacing w:line="288" w:lineRule="auto"/>
        <w:ind w:left="709" w:right="64"/>
        <w:rPr>
          <w:rFonts w:ascii="Times New Roman" w:hAnsi="Times New Roman" w:cs="Times New Roman"/>
          <w:b/>
          <w:sz w:val="24"/>
          <w:szCs w:val="24"/>
          <w:u w:val="single"/>
        </w:rPr>
      </w:pPr>
      <w:r w:rsidRPr="00C77827">
        <w:rPr>
          <w:rFonts w:ascii="Times New Roman" w:hAnsi="Times New Roman" w:cs="Times New Roman"/>
          <w:sz w:val="24"/>
          <w:szCs w:val="24"/>
        </w:rPr>
        <w:lastRenderedPageBreak/>
        <w:t>Uplatnenie zmluvnej pokuty podľa tohto odseku nevylučuje uplatnenie zmluvnej pokuty podľa odseku 7.1.</w:t>
      </w:r>
    </w:p>
    <w:p w:rsidR="00E04C69" w:rsidRPr="00B54404" w:rsidRDefault="00E04C69" w:rsidP="00E04C69">
      <w:pPr>
        <w:pStyle w:val="Zkladntext"/>
        <w:numPr>
          <w:ilvl w:val="1"/>
          <w:numId w:val="1"/>
        </w:numPr>
        <w:tabs>
          <w:tab w:val="clear" w:pos="720"/>
        </w:tabs>
        <w:suppressAutoHyphens w:val="0"/>
        <w:spacing w:line="288" w:lineRule="auto"/>
        <w:ind w:left="709"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Ak Zhotoviteľ nezačne odstraňovať Objednávateľom oznámenú vadu včas, alebo ak Zhotoviteľ neodstráni vadu včas, je Zhotoviteľ povinný Objednávateľovi zaplatiť zmluvnú </w:t>
      </w:r>
      <w:r w:rsidRPr="00254A33">
        <w:rPr>
          <w:rFonts w:ascii="Times New Roman" w:hAnsi="Times New Roman" w:cs="Times New Roman"/>
          <w:sz w:val="24"/>
          <w:szCs w:val="24"/>
        </w:rPr>
        <w:t xml:space="preserve">pokutu vo výške </w:t>
      </w:r>
      <w:r>
        <w:rPr>
          <w:rFonts w:ascii="Times New Roman" w:hAnsi="Times New Roman" w:cs="Times New Roman"/>
          <w:sz w:val="24"/>
          <w:szCs w:val="24"/>
        </w:rPr>
        <w:t>20</w:t>
      </w:r>
      <w:r w:rsidRPr="00254A33">
        <w:rPr>
          <w:rFonts w:ascii="Times New Roman" w:hAnsi="Times New Roman" w:cs="Times New Roman"/>
          <w:sz w:val="24"/>
          <w:szCs w:val="24"/>
        </w:rPr>
        <w:t>,- €  za každú vadu a každý začatý deň omeškania až do dňa, kedy Zhotoviteľ pristúpi k odstra</w:t>
      </w:r>
      <w:r w:rsidRPr="00C77827">
        <w:rPr>
          <w:rFonts w:ascii="Times New Roman" w:hAnsi="Times New Roman" w:cs="Times New Roman"/>
          <w:sz w:val="24"/>
          <w:szCs w:val="24"/>
        </w:rPr>
        <w:t xml:space="preserve">ňovaniu vady. </w:t>
      </w:r>
    </w:p>
    <w:p w:rsidR="00E04C69" w:rsidRPr="00B54404" w:rsidRDefault="00E04C69" w:rsidP="00E04C69">
      <w:pPr>
        <w:pStyle w:val="Zkladntext"/>
        <w:numPr>
          <w:ilvl w:val="1"/>
          <w:numId w:val="1"/>
        </w:numPr>
        <w:tabs>
          <w:tab w:val="clear" w:pos="720"/>
        </w:tabs>
        <w:suppressAutoHyphens w:val="0"/>
        <w:spacing w:line="288" w:lineRule="auto"/>
        <w:ind w:left="709" w:right="64"/>
        <w:rPr>
          <w:rFonts w:ascii="Times New Roman" w:hAnsi="Times New Roman" w:cs="Times New Roman"/>
          <w:b/>
          <w:sz w:val="24"/>
          <w:szCs w:val="24"/>
          <w:u w:val="single"/>
        </w:rPr>
      </w:pPr>
      <w:r w:rsidRPr="00C77827">
        <w:rPr>
          <w:rFonts w:ascii="Times New Roman" w:hAnsi="Times New Roman" w:cs="Times New Roman"/>
          <w:sz w:val="24"/>
          <w:szCs w:val="24"/>
        </w:rPr>
        <w:t xml:space="preserve">Zhotoviteľ je povinný zmluvné pokuty zaplatiť v deň, kedy na ne vznikne nárok. Nárokom na zaplatenie zmluvnej pokuty nie je dotknutý nárok oprávnenej strany na náhradu škody spôsobenej porušením povinnosti zabezpečenej zmluvnou pokutou, a to ani škody presahujúcej výšku zmluvnej pokuty. </w:t>
      </w:r>
    </w:p>
    <w:p w:rsidR="00E04C69" w:rsidRPr="00C77827" w:rsidRDefault="00E04C69" w:rsidP="00E04C69">
      <w:pPr>
        <w:pStyle w:val="Zkladntext"/>
        <w:suppressAutoHyphens w:val="0"/>
        <w:spacing w:line="288" w:lineRule="auto"/>
        <w:ind w:left="-11" w:right="64"/>
        <w:rPr>
          <w:rFonts w:ascii="Times New Roman" w:hAnsi="Times New Roman" w:cs="Times New Roman"/>
          <w:b/>
          <w:sz w:val="24"/>
          <w:szCs w:val="24"/>
          <w:u w:val="single"/>
        </w:rPr>
      </w:pPr>
    </w:p>
    <w:p w:rsidR="00E04C69" w:rsidRPr="00C77827" w:rsidRDefault="00E04C69" w:rsidP="00E04C69">
      <w:pPr>
        <w:pStyle w:val="Zkladntext"/>
        <w:spacing w:line="288" w:lineRule="auto"/>
        <w:ind w:right="64"/>
        <w:rPr>
          <w:rFonts w:ascii="Times New Roman" w:hAnsi="Times New Roman" w:cs="Times New Roman"/>
          <w:sz w:val="24"/>
          <w:szCs w:val="24"/>
        </w:rPr>
      </w:pPr>
    </w:p>
    <w:p w:rsidR="00E04C69" w:rsidRPr="00C77827" w:rsidRDefault="00E04C69" w:rsidP="00E04C69">
      <w:pPr>
        <w:pStyle w:val="Zkladntext"/>
        <w:numPr>
          <w:ilvl w:val="0"/>
          <w:numId w:val="1"/>
        </w:numPr>
        <w:tabs>
          <w:tab w:val="clear" w:pos="360"/>
          <w:tab w:val="num" w:pos="720"/>
        </w:tabs>
        <w:suppressAutoHyphens w:val="0"/>
        <w:spacing w:line="288" w:lineRule="auto"/>
        <w:ind w:left="720" w:right="64" w:hanging="720"/>
        <w:rPr>
          <w:rFonts w:ascii="Times New Roman" w:hAnsi="Times New Roman" w:cs="Times New Roman"/>
          <w:b/>
          <w:sz w:val="24"/>
          <w:szCs w:val="24"/>
          <w:u w:val="single"/>
        </w:rPr>
      </w:pPr>
      <w:r w:rsidRPr="00C77827">
        <w:rPr>
          <w:rFonts w:ascii="Times New Roman" w:hAnsi="Times New Roman" w:cs="Times New Roman"/>
          <w:b/>
          <w:sz w:val="24"/>
          <w:szCs w:val="24"/>
          <w:u w:val="single"/>
        </w:rPr>
        <w:t>ZÁVEREČNÉ USTANOVENIA</w:t>
      </w:r>
    </w:p>
    <w:p w:rsidR="00E04C69" w:rsidRPr="009E2AFC"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Na vzťahy medzi zmluvnými stranami vyplývajúce z tejto Zmluvy, ale ňou výslovne </w:t>
      </w:r>
      <w:r w:rsidRPr="009E2AFC">
        <w:rPr>
          <w:rFonts w:ascii="Times New Roman" w:hAnsi="Times New Roman" w:cs="Times New Roman"/>
          <w:sz w:val="24"/>
          <w:szCs w:val="24"/>
        </w:rPr>
        <w:t xml:space="preserve">neupravené sa vzťahujú príslušné ustanovenia obchodného zákonníka. </w:t>
      </w:r>
    </w:p>
    <w:p w:rsidR="00E04C69" w:rsidRPr="009E2AFC" w:rsidRDefault="00E04C69" w:rsidP="00E04C69">
      <w:pPr>
        <w:pStyle w:val="Zkladntext"/>
        <w:numPr>
          <w:ilvl w:val="1"/>
          <w:numId w:val="1"/>
        </w:numPr>
        <w:suppressAutoHyphens w:val="0"/>
        <w:autoSpaceDE w:val="0"/>
        <w:autoSpaceDN w:val="0"/>
        <w:adjustRightInd w:val="0"/>
        <w:spacing w:line="288" w:lineRule="auto"/>
        <w:ind w:right="64"/>
        <w:rPr>
          <w:rFonts w:ascii="Times New Roman" w:hAnsi="Times New Roman" w:cs="Times New Roman"/>
          <w:sz w:val="24"/>
          <w:szCs w:val="24"/>
          <w:lang w:eastAsia="sk-SK"/>
        </w:rPr>
      </w:pPr>
      <w:r w:rsidRPr="009E2AFC">
        <w:rPr>
          <w:rFonts w:ascii="Times New Roman" w:hAnsi="Times New Roman" w:cs="Times New Roman"/>
          <w:sz w:val="24"/>
          <w:szCs w:val="24"/>
          <w:lang w:eastAsia="sk-SK"/>
        </w:rPr>
        <w:t xml:space="preserve">Meniť alebo dopĺňať obsah zmluvy je možné pri dodržaní § 10a zákona č. 25/2006 </w:t>
      </w:r>
      <w:proofErr w:type="spellStart"/>
      <w:r w:rsidRPr="009E2AFC">
        <w:rPr>
          <w:rFonts w:ascii="Times New Roman" w:hAnsi="Times New Roman" w:cs="Times New Roman"/>
          <w:sz w:val="24"/>
          <w:szCs w:val="24"/>
          <w:lang w:eastAsia="sk-SK"/>
        </w:rPr>
        <w:t>Z.z</w:t>
      </w:r>
      <w:proofErr w:type="spellEnd"/>
      <w:r w:rsidRPr="009E2AFC">
        <w:rPr>
          <w:rFonts w:ascii="Times New Roman" w:hAnsi="Times New Roman" w:cs="Times New Roman"/>
          <w:sz w:val="24"/>
          <w:szCs w:val="24"/>
          <w:lang w:eastAsia="sk-SK"/>
        </w:rPr>
        <w:t>.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w:t>
      </w:r>
    </w:p>
    <w:p w:rsidR="00E04C69" w:rsidRPr="009E2AFC"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9E2AFC">
        <w:rPr>
          <w:rFonts w:ascii="Times New Roman" w:hAnsi="Times New Roman" w:cs="Times New Roman"/>
          <w:sz w:val="24"/>
          <w:szCs w:val="24"/>
        </w:rPr>
        <w:t xml:space="preserve">Zmeny a doplnky obsahu Zmluvy možno uskutočniť len písomne. </w:t>
      </w:r>
    </w:p>
    <w:p w:rsidR="00E04C69" w:rsidRPr="009E2AFC" w:rsidRDefault="00E04C69" w:rsidP="00E04C69">
      <w:pPr>
        <w:pStyle w:val="Zkladntext"/>
        <w:numPr>
          <w:ilvl w:val="1"/>
          <w:numId w:val="1"/>
        </w:numPr>
        <w:suppressAutoHyphens w:val="0"/>
        <w:autoSpaceDE w:val="0"/>
        <w:autoSpaceDN w:val="0"/>
        <w:adjustRightInd w:val="0"/>
        <w:spacing w:line="288" w:lineRule="auto"/>
        <w:ind w:right="64"/>
        <w:rPr>
          <w:rFonts w:ascii="Times New Roman" w:hAnsi="Times New Roman" w:cs="Times New Roman"/>
          <w:sz w:val="24"/>
          <w:szCs w:val="24"/>
        </w:rPr>
      </w:pPr>
      <w:r w:rsidRPr="009E2AFC">
        <w:rPr>
          <w:rFonts w:ascii="Times New Roman" w:hAnsi="Times New Roman" w:cs="Times New Roman"/>
          <w:sz w:val="24"/>
          <w:szCs w:val="24"/>
          <w:lang w:eastAsia="sk-SK"/>
        </w:rPr>
        <w:t xml:space="preserve">Zmluva je platná dňom podpisu obidvomi zmluvnými stranami a účinná dňom nasledujúcim po dni jej zverejnenia </w:t>
      </w:r>
      <w:r w:rsidR="00A13263">
        <w:rPr>
          <w:rFonts w:ascii="Times New Roman" w:hAnsi="Times New Roman" w:cs="Times New Roman"/>
          <w:sz w:val="24"/>
          <w:szCs w:val="24"/>
          <w:lang w:eastAsia="sk-SK"/>
        </w:rPr>
        <w:t>v CRZ</w:t>
      </w:r>
      <w:r w:rsidRPr="009E2AFC">
        <w:rPr>
          <w:rFonts w:ascii="Times New Roman" w:hAnsi="Times New Roman" w:cs="Times New Roman"/>
          <w:sz w:val="24"/>
          <w:szCs w:val="24"/>
          <w:lang w:eastAsia="sk-SK"/>
        </w:rPr>
        <w:t>.</w:t>
      </w:r>
      <w:r w:rsidRPr="009E2AFC">
        <w:rPr>
          <w:rFonts w:ascii="Times New Roman" w:hAnsi="Times New Roman" w:cs="Times New Roman"/>
          <w:sz w:val="24"/>
          <w:szCs w:val="24"/>
        </w:rPr>
        <w:t xml:space="preserve"> Zmluvné strany vyhlasujú, že Zmluvu riadne prečítali, jej obsahu porozumeli a na znak súhlasu ju podpisujú. </w:t>
      </w:r>
    </w:p>
    <w:p w:rsidR="00E04C69" w:rsidRPr="00C77827" w:rsidRDefault="00E04C69" w:rsidP="00E04C69">
      <w:pPr>
        <w:pStyle w:val="Zkladntext"/>
        <w:numPr>
          <w:ilvl w:val="1"/>
          <w:numId w:val="1"/>
        </w:numPr>
        <w:suppressAutoHyphens w:val="0"/>
        <w:spacing w:line="288" w:lineRule="auto"/>
        <w:ind w:right="64"/>
        <w:rPr>
          <w:rFonts w:ascii="Times New Roman" w:hAnsi="Times New Roman" w:cs="Times New Roman"/>
          <w:sz w:val="24"/>
          <w:szCs w:val="24"/>
        </w:rPr>
      </w:pPr>
      <w:r w:rsidRPr="00C77827">
        <w:rPr>
          <w:rFonts w:ascii="Times New Roman" w:hAnsi="Times New Roman" w:cs="Times New Roman"/>
          <w:sz w:val="24"/>
          <w:szCs w:val="24"/>
        </w:rPr>
        <w:t xml:space="preserve">Zmluva je vyhotovená v dvoch rovnopisoch, po jednom pre každú Zmluvnú stranu. </w:t>
      </w:r>
    </w:p>
    <w:p w:rsidR="00E04C69"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Pr="00C77827" w:rsidRDefault="00E04C69" w:rsidP="00E04C69">
      <w:pPr>
        <w:pStyle w:val="Zkladntext"/>
        <w:suppressAutoHyphens w:val="0"/>
        <w:spacing w:line="288" w:lineRule="auto"/>
        <w:ind w:left="720" w:right="64"/>
        <w:rPr>
          <w:rFonts w:ascii="Times New Roman" w:hAnsi="Times New Roman" w:cs="Times New Roman"/>
          <w:sz w:val="24"/>
          <w:szCs w:val="24"/>
        </w:rPr>
      </w:pPr>
    </w:p>
    <w:p w:rsidR="00E04C69" w:rsidRPr="00C77827" w:rsidRDefault="00E04C69" w:rsidP="00E04C69">
      <w:pPr>
        <w:spacing w:line="288" w:lineRule="auto"/>
        <w:ind w:right="64"/>
        <w:jc w:val="both"/>
        <w:rPr>
          <w:rFonts w:ascii="Times New Roman" w:hAnsi="Times New Roman"/>
          <w:sz w:val="24"/>
          <w:szCs w:val="24"/>
        </w:rPr>
      </w:pPr>
    </w:p>
    <w:p w:rsidR="00E04C69" w:rsidRPr="00C77827" w:rsidRDefault="00E04C69" w:rsidP="00E04C69">
      <w:pPr>
        <w:spacing w:line="288" w:lineRule="auto"/>
        <w:ind w:right="64"/>
        <w:jc w:val="both"/>
        <w:rPr>
          <w:rFonts w:ascii="Times New Roman" w:hAnsi="Times New Roman"/>
          <w:b/>
          <w:sz w:val="24"/>
          <w:szCs w:val="24"/>
        </w:rPr>
      </w:pPr>
      <w:r w:rsidRPr="00C77827">
        <w:rPr>
          <w:rFonts w:ascii="Times New Roman" w:hAnsi="Times New Roman"/>
          <w:b/>
          <w:sz w:val="24"/>
          <w:szCs w:val="24"/>
        </w:rPr>
        <w:t>Za Zhotoviteľa:</w:t>
      </w:r>
      <w:r w:rsidRPr="00C77827">
        <w:rPr>
          <w:rFonts w:ascii="Times New Roman" w:hAnsi="Times New Roman"/>
          <w:b/>
          <w:sz w:val="24"/>
          <w:szCs w:val="24"/>
        </w:rPr>
        <w:tab/>
      </w:r>
      <w:r w:rsidRPr="00C77827">
        <w:rPr>
          <w:rFonts w:ascii="Times New Roman" w:hAnsi="Times New Roman"/>
          <w:b/>
          <w:sz w:val="24"/>
          <w:szCs w:val="24"/>
        </w:rPr>
        <w:tab/>
      </w:r>
      <w:r w:rsidRPr="00C77827">
        <w:rPr>
          <w:rFonts w:ascii="Times New Roman" w:hAnsi="Times New Roman"/>
          <w:b/>
          <w:sz w:val="24"/>
          <w:szCs w:val="24"/>
        </w:rPr>
        <w:tab/>
      </w:r>
      <w:r w:rsidRPr="00C77827">
        <w:rPr>
          <w:rFonts w:ascii="Times New Roman" w:hAnsi="Times New Roman"/>
          <w:b/>
          <w:sz w:val="24"/>
          <w:szCs w:val="24"/>
        </w:rPr>
        <w:tab/>
      </w:r>
      <w:r>
        <w:rPr>
          <w:rFonts w:ascii="Times New Roman" w:hAnsi="Times New Roman"/>
          <w:b/>
          <w:sz w:val="24"/>
          <w:szCs w:val="24"/>
        </w:rPr>
        <w:tab/>
      </w:r>
      <w:r w:rsidRPr="00C77827">
        <w:rPr>
          <w:rFonts w:ascii="Times New Roman" w:hAnsi="Times New Roman"/>
          <w:b/>
          <w:sz w:val="24"/>
          <w:szCs w:val="24"/>
        </w:rPr>
        <w:tab/>
        <w:t>Za Objednávateľa:</w:t>
      </w:r>
    </w:p>
    <w:p w:rsidR="00E04C69" w:rsidRDefault="00E04C69" w:rsidP="00E04C69">
      <w:pPr>
        <w:pStyle w:val="Default"/>
        <w:tabs>
          <w:tab w:val="left" w:pos="5954"/>
        </w:tabs>
        <w:jc w:val="both"/>
        <w:rPr>
          <w:rFonts w:ascii="Times New Roman" w:hAnsi="Times New Roman" w:cs="Times New Roman"/>
        </w:rPr>
      </w:pPr>
    </w:p>
    <w:p w:rsidR="00E04C69" w:rsidRDefault="00E04C69" w:rsidP="00E04C69">
      <w:pPr>
        <w:pStyle w:val="Default"/>
        <w:tabs>
          <w:tab w:val="left" w:pos="5954"/>
        </w:tabs>
        <w:jc w:val="both"/>
        <w:rPr>
          <w:rFonts w:ascii="Times New Roman" w:hAnsi="Times New Roman" w:cs="Times New Roman"/>
        </w:rPr>
      </w:pPr>
    </w:p>
    <w:p w:rsidR="007D2196" w:rsidRDefault="00E04C69" w:rsidP="00E04C69">
      <w:r>
        <w:rPr>
          <w:rFonts w:ascii="Times New Roman" w:hAnsi="Times New Roman"/>
        </w:rPr>
        <w:t xml:space="preserve">V ................, dňa ........... </w:t>
      </w:r>
      <w:r>
        <w:rPr>
          <w:rFonts w:ascii="Times New Roman" w:hAnsi="Times New Roman"/>
        </w:rPr>
        <w:tab/>
      </w:r>
      <w:r w:rsidR="00C468F4">
        <w:rPr>
          <w:rFonts w:ascii="Times New Roman" w:hAnsi="Times New Roman"/>
        </w:rPr>
        <w:tab/>
      </w:r>
      <w:r w:rsidR="00C468F4">
        <w:rPr>
          <w:rFonts w:ascii="Times New Roman" w:hAnsi="Times New Roman"/>
        </w:rPr>
        <w:tab/>
      </w:r>
      <w:r w:rsidR="00C468F4">
        <w:rPr>
          <w:rFonts w:ascii="Times New Roman" w:hAnsi="Times New Roman"/>
        </w:rPr>
        <w:tab/>
      </w:r>
      <w:r w:rsidR="00C468F4">
        <w:rPr>
          <w:rFonts w:ascii="Times New Roman" w:hAnsi="Times New Roman"/>
        </w:rPr>
        <w:tab/>
      </w:r>
      <w:r>
        <w:rPr>
          <w:rFonts w:ascii="Times New Roman" w:hAnsi="Times New Roman"/>
        </w:rPr>
        <w:t>V Jánovciach, dňa .............</w:t>
      </w:r>
    </w:p>
    <w:sectPr w:rsidR="007D2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69"/>
    <w:rsid w:val="000737D0"/>
    <w:rsid w:val="00163902"/>
    <w:rsid w:val="007D2196"/>
    <w:rsid w:val="00A13263"/>
    <w:rsid w:val="00C468F4"/>
    <w:rsid w:val="00C60E0A"/>
    <w:rsid w:val="00E04C69"/>
    <w:rsid w:val="00E24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04C69"/>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link w:val="Zkladntext"/>
    <w:rsid w:val="00E04C69"/>
    <w:rPr>
      <w:rFonts w:ascii="Arial Narrow" w:eastAsia="Times New Roman" w:hAnsi="Arial Narrow" w:cs="Arial Narrow"/>
      <w:sz w:val="22"/>
      <w:lang w:eastAsia="ar-SA"/>
    </w:rPr>
  </w:style>
  <w:style w:type="paragraph" w:customStyle="1" w:styleId="Zkladntext1">
    <w:name w:val="Základní text1"/>
    <w:rsid w:val="00E04C69"/>
    <w:pPr>
      <w:suppressAutoHyphens/>
      <w:jc w:val="both"/>
    </w:pPr>
    <w:rPr>
      <w:rFonts w:ascii="Arial" w:eastAsia="Times New Roman" w:hAnsi="Arial" w:cs="Arial"/>
      <w:color w:val="000000"/>
      <w:sz w:val="24"/>
      <w:lang w:eastAsia="ar-SA"/>
    </w:rPr>
  </w:style>
  <w:style w:type="paragraph" w:customStyle="1" w:styleId="Default">
    <w:name w:val="Default"/>
    <w:basedOn w:val="Normlny"/>
    <w:rsid w:val="00E04C69"/>
    <w:pPr>
      <w:suppressAutoHyphens/>
      <w:autoSpaceDE w:val="0"/>
      <w:spacing w:after="0" w:line="240" w:lineRule="auto"/>
    </w:pPr>
    <w:rPr>
      <w:rFonts w:cs="Calibri"/>
      <w:color w:val="000000"/>
      <w:sz w:val="24"/>
      <w:szCs w:val="24"/>
      <w:lang w:eastAsia="hi-IN" w:bidi="hi-IN"/>
    </w:rPr>
  </w:style>
  <w:style w:type="character" w:customStyle="1" w:styleId="ra">
    <w:name w:val="ra"/>
    <w:rsid w:val="00E04C69"/>
  </w:style>
  <w:style w:type="paragraph" w:customStyle="1" w:styleId="sloseznamu">
    <w:name w:val="Číslo seznamu"/>
    <w:rsid w:val="00E04C69"/>
    <w:pPr>
      <w:suppressAutoHyphens/>
      <w:ind w:left="720"/>
    </w:pPr>
    <w:rPr>
      <w:rFonts w:ascii="Times New Roman" w:eastAsia="Times New Roman" w:hAnsi="Times New Roman"/>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04C69"/>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link w:val="Zkladntext"/>
    <w:rsid w:val="00E04C69"/>
    <w:rPr>
      <w:rFonts w:ascii="Arial Narrow" w:eastAsia="Times New Roman" w:hAnsi="Arial Narrow" w:cs="Arial Narrow"/>
      <w:sz w:val="22"/>
      <w:lang w:eastAsia="ar-SA"/>
    </w:rPr>
  </w:style>
  <w:style w:type="paragraph" w:customStyle="1" w:styleId="Zkladntext1">
    <w:name w:val="Základní text1"/>
    <w:rsid w:val="00E04C69"/>
    <w:pPr>
      <w:suppressAutoHyphens/>
      <w:jc w:val="both"/>
    </w:pPr>
    <w:rPr>
      <w:rFonts w:ascii="Arial" w:eastAsia="Times New Roman" w:hAnsi="Arial" w:cs="Arial"/>
      <w:color w:val="000000"/>
      <w:sz w:val="24"/>
      <w:lang w:eastAsia="ar-SA"/>
    </w:rPr>
  </w:style>
  <w:style w:type="paragraph" w:customStyle="1" w:styleId="Default">
    <w:name w:val="Default"/>
    <w:basedOn w:val="Normlny"/>
    <w:rsid w:val="00E04C69"/>
    <w:pPr>
      <w:suppressAutoHyphens/>
      <w:autoSpaceDE w:val="0"/>
      <w:spacing w:after="0" w:line="240" w:lineRule="auto"/>
    </w:pPr>
    <w:rPr>
      <w:rFonts w:cs="Calibri"/>
      <w:color w:val="000000"/>
      <w:sz w:val="24"/>
      <w:szCs w:val="24"/>
      <w:lang w:eastAsia="hi-IN" w:bidi="hi-IN"/>
    </w:rPr>
  </w:style>
  <w:style w:type="character" w:customStyle="1" w:styleId="ra">
    <w:name w:val="ra"/>
    <w:rsid w:val="00E04C69"/>
  </w:style>
  <w:style w:type="paragraph" w:customStyle="1" w:styleId="sloseznamu">
    <w:name w:val="Číslo seznamu"/>
    <w:rsid w:val="00E04C69"/>
    <w:pPr>
      <w:suppressAutoHyphens/>
      <w:ind w:left="720"/>
    </w:pPr>
    <w:rPr>
      <w:rFonts w:ascii="Times New Roman" w:eastAsia="Times New Roman" w:hAnsi="Times New Roman"/>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14629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Ivanova</dc:creator>
  <cp:lastModifiedBy>ObecJanovce</cp:lastModifiedBy>
  <cp:revision>2</cp:revision>
  <dcterms:created xsi:type="dcterms:W3CDTF">2016-05-27T09:19:00Z</dcterms:created>
  <dcterms:modified xsi:type="dcterms:W3CDTF">2016-05-27T09:19:00Z</dcterms:modified>
</cp:coreProperties>
</file>