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A" w:rsidRPr="00405775" w:rsidRDefault="00EE2F5A" w:rsidP="00EE2F5A">
      <w:pPr>
        <w:pStyle w:val="Nzov"/>
        <w:rPr>
          <w:b w:val="0"/>
          <w:sz w:val="22"/>
          <w:szCs w:val="22"/>
        </w:rPr>
      </w:pPr>
      <w:r w:rsidRPr="00405775">
        <w:rPr>
          <w:b w:val="0"/>
          <w:sz w:val="22"/>
          <w:szCs w:val="22"/>
        </w:rPr>
        <w:t>Návrh</w:t>
      </w:r>
    </w:p>
    <w:p w:rsidR="00EE2F5A" w:rsidRDefault="00EE2F5A" w:rsidP="00EE2F5A">
      <w:pPr>
        <w:pStyle w:val="Nzov"/>
        <w:rPr>
          <w:sz w:val="24"/>
        </w:rPr>
      </w:pPr>
    </w:p>
    <w:p w:rsidR="00405775" w:rsidRDefault="00405775" w:rsidP="00EE2F5A">
      <w:pPr>
        <w:pStyle w:val="Nzov"/>
        <w:rPr>
          <w:sz w:val="24"/>
          <w:szCs w:val="24"/>
        </w:rPr>
      </w:pPr>
    </w:p>
    <w:p w:rsidR="00EE2F5A" w:rsidRPr="00405775" w:rsidRDefault="00EE2F5A" w:rsidP="00EE2F5A">
      <w:pPr>
        <w:pStyle w:val="Nzov"/>
        <w:rPr>
          <w:caps/>
          <w:sz w:val="24"/>
          <w:szCs w:val="24"/>
        </w:rPr>
      </w:pPr>
      <w:r w:rsidRPr="00405775">
        <w:rPr>
          <w:sz w:val="24"/>
          <w:szCs w:val="24"/>
        </w:rPr>
        <w:t xml:space="preserve">VŠEOBECNE  ZÁVÄZNÉ  NARIADENIE  OBCE   </w:t>
      </w:r>
      <w:r w:rsidR="009433FD">
        <w:rPr>
          <w:caps/>
          <w:sz w:val="24"/>
          <w:szCs w:val="24"/>
        </w:rPr>
        <w:t>JÁNOVCE</w:t>
      </w:r>
    </w:p>
    <w:p w:rsidR="00EE2F5A" w:rsidRPr="00405775" w:rsidRDefault="00E4161C" w:rsidP="00EE2F5A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 xml:space="preserve">č.       </w:t>
      </w:r>
      <w:r w:rsidR="00BB4213">
        <w:rPr>
          <w:b/>
          <w:sz w:val="24"/>
          <w:szCs w:val="24"/>
        </w:rPr>
        <w:t>2</w:t>
      </w:r>
      <w:r w:rsidRPr="00405775">
        <w:rPr>
          <w:b/>
          <w:sz w:val="24"/>
          <w:szCs w:val="24"/>
        </w:rPr>
        <w:t xml:space="preserve"> </w:t>
      </w:r>
      <w:r w:rsidR="009433FD">
        <w:rPr>
          <w:b/>
          <w:sz w:val="24"/>
          <w:szCs w:val="24"/>
        </w:rPr>
        <w:t>/2018</w:t>
      </w:r>
    </w:p>
    <w:p w:rsidR="00405775" w:rsidRDefault="00405775" w:rsidP="000C4284">
      <w:pPr>
        <w:jc w:val="both"/>
        <w:rPr>
          <w:b/>
          <w:bCs/>
          <w:sz w:val="24"/>
          <w:szCs w:val="24"/>
        </w:rPr>
      </w:pPr>
    </w:p>
    <w:p w:rsidR="00D0489E" w:rsidRDefault="000C4284" w:rsidP="00222CA8">
      <w:pPr>
        <w:jc w:val="center"/>
        <w:rPr>
          <w:b/>
          <w:bCs/>
          <w:sz w:val="24"/>
          <w:szCs w:val="24"/>
        </w:rPr>
      </w:pPr>
      <w:r w:rsidRPr="00405775">
        <w:rPr>
          <w:b/>
          <w:bCs/>
          <w:sz w:val="24"/>
          <w:szCs w:val="24"/>
        </w:rPr>
        <w:t>ktorým sa vyhlasuj</w:t>
      </w:r>
      <w:r w:rsidR="009433FD">
        <w:rPr>
          <w:b/>
          <w:bCs/>
          <w:sz w:val="24"/>
          <w:szCs w:val="24"/>
        </w:rPr>
        <w:t>e</w:t>
      </w:r>
      <w:r w:rsidRPr="00405775">
        <w:rPr>
          <w:b/>
          <w:bCs/>
          <w:sz w:val="24"/>
          <w:szCs w:val="24"/>
        </w:rPr>
        <w:t xml:space="preserve"> záväzn</w:t>
      </w:r>
      <w:r w:rsidR="009433FD">
        <w:rPr>
          <w:b/>
          <w:bCs/>
          <w:sz w:val="24"/>
          <w:szCs w:val="24"/>
        </w:rPr>
        <w:t>á časť</w:t>
      </w:r>
      <w:r w:rsidRPr="00405775">
        <w:rPr>
          <w:b/>
          <w:bCs/>
          <w:sz w:val="24"/>
          <w:szCs w:val="24"/>
        </w:rPr>
        <w:t xml:space="preserve"> Územného plánu obce </w:t>
      </w:r>
      <w:r w:rsidR="009433FD">
        <w:rPr>
          <w:b/>
          <w:bCs/>
          <w:sz w:val="24"/>
          <w:szCs w:val="24"/>
        </w:rPr>
        <w:t>Jánovc</w:t>
      </w:r>
      <w:r w:rsidR="009F5F35">
        <w:rPr>
          <w:b/>
          <w:bCs/>
          <w:sz w:val="24"/>
          <w:szCs w:val="24"/>
        </w:rPr>
        <w:t>e</w:t>
      </w:r>
      <w:r w:rsidR="00D0489E">
        <w:rPr>
          <w:b/>
          <w:bCs/>
          <w:sz w:val="24"/>
          <w:szCs w:val="24"/>
        </w:rPr>
        <w:t>.</w:t>
      </w:r>
    </w:p>
    <w:p w:rsidR="000C4284" w:rsidRPr="00405775" w:rsidRDefault="000C4284" w:rsidP="009433FD">
      <w:pPr>
        <w:jc w:val="center"/>
        <w:rPr>
          <w:b/>
          <w:bCs/>
          <w:sz w:val="24"/>
          <w:szCs w:val="24"/>
        </w:rPr>
      </w:pPr>
    </w:p>
    <w:p w:rsidR="00EE2F5A" w:rsidRPr="00405775" w:rsidRDefault="00E4161C" w:rsidP="00EE2F5A">
      <w:pPr>
        <w:rPr>
          <w:b/>
          <w:bCs/>
          <w:sz w:val="24"/>
          <w:szCs w:val="24"/>
        </w:rPr>
      </w:pPr>
      <w:r w:rsidRPr="00405775">
        <w:rPr>
          <w:b/>
          <w:bCs/>
          <w:sz w:val="24"/>
          <w:szCs w:val="24"/>
        </w:rPr>
        <w:t xml:space="preserve">                                                             </w:t>
      </w:r>
    </w:p>
    <w:p w:rsidR="00EE2F5A" w:rsidRPr="00405775" w:rsidRDefault="00EE2F5A" w:rsidP="00EE2F5A">
      <w:pPr>
        <w:rPr>
          <w:sz w:val="24"/>
          <w:szCs w:val="24"/>
        </w:rPr>
      </w:pPr>
    </w:p>
    <w:p w:rsidR="000C4284" w:rsidRPr="00405775" w:rsidRDefault="000C4284" w:rsidP="000C4284">
      <w:pPr>
        <w:jc w:val="both"/>
        <w:rPr>
          <w:b/>
          <w:sz w:val="24"/>
          <w:szCs w:val="24"/>
        </w:rPr>
      </w:pPr>
      <w:r w:rsidRPr="00405775">
        <w:rPr>
          <w:sz w:val="24"/>
          <w:szCs w:val="24"/>
        </w:rPr>
        <w:t xml:space="preserve">Obecné zastupiteľstvo v </w:t>
      </w:r>
      <w:r w:rsidR="009433FD">
        <w:rPr>
          <w:sz w:val="24"/>
          <w:szCs w:val="24"/>
        </w:rPr>
        <w:t>Jánovciach</w:t>
      </w:r>
      <w:r w:rsidRPr="00405775">
        <w:rPr>
          <w:sz w:val="24"/>
          <w:szCs w:val="24"/>
        </w:rPr>
        <w:t xml:space="preserve"> v zmysle § 6 </w:t>
      </w:r>
      <w:proofErr w:type="spellStart"/>
      <w:r w:rsidRPr="00405775">
        <w:rPr>
          <w:sz w:val="24"/>
          <w:szCs w:val="24"/>
        </w:rPr>
        <w:t>odst</w:t>
      </w:r>
      <w:proofErr w:type="spellEnd"/>
      <w:r w:rsidRPr="00405775">
        <w:rPr>
          <w:sz w:val="24"/>
          <w:szCs w:val="24"/>
        </w:rPr>
        <w:t xml:space="preserve">. 1, § 11 </w:t>
      </w:r>
      <w:proofErr w:type="spellStart"/>
      <w:r w:rsidRPr="00405775">
        <w:rPr>
          <w:sz w:val="24"/>
          <w:szCs w:val="24"/>
        </w:rPr>
        <w:t>odst</w:t>
      </w:r>
      <w:proofErr w:type="spellEnd"/>
      <w:r w:rsidRPr="00405775">
        <w:rPr>
          <w:sz w:val="24"/>
          <w:szCs w:val="24"/>
        </w:rPr>
        <w:t>. 4 písm. g) zákona SNR č. 369/1990 Zb. o obecnom zriadení v znení neskorších predpisov vo väzbe na § 27 ods. 3 zákona č. 50/1976 Zb. o územnom plánovaní a stavebnom poriadku (stavebný zákon) v znení neskorších predpisov sa uznieslo</w:t>
      </w:r>
      <w:r w:rsidR="0009633B">
        <w:rPr>
          <w:sz w:val="24"/>
          <w:szCs w:val="24"/>
        </w:rPr>
        <w:t xml:space="preserve"> n</w:t>
      </w:r>
      <w:r w:rsidRPr="00405775">
        <w:rPr>
          <w:sz w:val="24"/>
          <w:szCs w:val="24"/>
        </w:rPr>
        <w:t xml:space="preserve">a tomto </w:t>
      </w:r>
      <w:r w:rsidRPr="00405775">
        <w:rPr>
          <w:b/>
          <w:sz w:val="24"/>
          <w:szCs w:val="24"/>
        </w:rPr>
        <w:t>všeobecnom záväznom nariadení k</w:t>
      </w:r>
      <w:r w:rsidR="009433FD">
        <w:rPr>
          <w:b/>
          <w:sz w:val="24"/>
          <w:szCs w:val="24"/>
        </w:rPr>
        <w:t> územnému plánu obce Jánovce</w:t>
      </w:r>
      <w:r w:rsidRPr="00405775">
        <w:rPr>
          <w:b/>
          <w:sz w:val="24"/>
          <w:szCs w:val="24"/>
        </w:rPr>
        <w:t xml:space="preserve">  :</w:t>
      </w:r>
    </w:p>
    <w:p w:rsidR="00EE2F5A" w:rsidRDefault="00EE2F5A" w:rsidP="00EE2F5A">
      <w:pPr>
        <w:jc w:val="both"/>
        <w:rPr>
          <w:b/>
          <w:sz w:val="24"/>
          <w:szCs w:val="24"/>
        </w:rPr>
      </w:pPr>
    </w:p>
    <w:p w:rsidR="00405775" w:rsidRPr="00405775" w:rsidRDefault="00405775" w:rsidP="00EE2F5A">
      <w:pPr>
        <w:jc w:val="both"/>
        <w:rPr>
          <w:b/>
          <w:sz w:val="24"/>
          <w:szCs w:val="24"/>
        </w:rPr>
      </w:pPr>
    </w:p>
    <w:p w:rsidR="00EE2F5A" w:rsidRDefault="00EE2F5A" w:rsidP="00EE2F5A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>Článok 1</w:t>
      </w:r>
    </w:p>
    <w:p w:rsidR="00D0489E" w:rsidRPr="00405775" w:rsidRDefault="0019547E" w:rsidP="00EE2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nariadenia</w:t>
      </w:r>
    </w:p>
    <w:p w:rsidR="00583014" w:rsidRDefault="000C4284" w:rsidP="00FD785A">
      <w:pPr>
        <w:jc w:val="both"/>
        <w:rPr>
          <w:sz w:val="22"/>
          <w:szCs w:val="22"/>
        </w:rPr>
      </w:pPr>
      <w:r w:rsidRPr="00405775">
        <w:rPr>
          <w:sz w:val="24"/>
          <w:szCs w:val="24"/>
        </w:rPr>
        <w:t>Nariadením sa vyhlasuj</w:t>
      </w:r>
      <w:r w:rsidR="000D3CE9">
        <w:rPr>
          <w:sz w:val="24"/>
          <w:szCs w:val="24"/>
        </w:rPr>
        <w:t xml:space="preserve">e </w:t>
      </w:r>
      <w:r w:rsidRPr="00405775">
        <w:rPr>
          <w:sz w:val="24"/>
          <w:szCs w:val="24"/>
        </w:rPr>
        <w:t xml:space="preserve"> </w:t>
      </w:r>
      <w:r w:rsidR="000D3CE9">
        <w:rPr>
          <w:sz w:val="24"/>
          <w:szCs w:val="24"/>
        </w:rPr>
        <w:t>záväzná</w:t>
      </w:r>
      <w:r w:rsidRPr="00405775">
        <w:rPr>
          <w:sz w:val="24"/>
          <w:szCs w:val="24"/>
        </w:rPr>
        <w:t xml:space="preserve">  čas</w:t>
      </w:r>
      <w:r w:rsidR="000D3CE9">
        <w:rPr>
          <w:sz w:val="24"/>
          <w:szCs w:val="24"/>
        </w:rPr>
        <w:t>ť</w:t>
      </w:r>
      <w:r w:rsidRPr="00405775">
        <w:rPr>
          <w:sz w:val="24"/>
          <w:szCs w:val="24"/>
        </w:rPr>
        <w:t xml:space="preserve"> Územného plánu obce </w:t>
      </w:r>
      <w:r w:rsidR="00583014">
        <w:rPr>
          <w:sz w:val="24"/>
          <w:szCs w:val="24"/>
        </w:rPr>
        <w:t xml:space="preserve">Jánovce </w:t>
      </w:r>
      <w:r w:rsidR="00583014">
        <w:rPr>
          <w:sz w:val="22"/>
          <w:szCs w:val="22"/>
        </w:rPr>
        <w:t>schváleného Obecným zastupiteľstvom v Jánovciach  dňa ………………...</w:t>
      </w:r>
    </w:p>
    <w:p w:rsidR="000C4284" w:rsidRPr="00405775" w:rsidRDefault="000C4284" w:rsidP="000C4284">
      <w:pPr>
        <w:ind w:left="284" w:hanging="284"/>
        <w:jc w:val="both"/>
        <w:rPr>
          <w:sz w:val="24"/>
          <w:szCs w:val="24"/>
        </w:rPr>
      </w:pPr>
    </w:p>
    <w:p w:rsidR="00E4161C" w:rsidRPr="00405775" w:rsidRDefault="00E4161C" w:rsidP="00E4161C">
      <w:pPr>
        <w:jc w:val="both"/>
        <w:rPr>
          <w:sz w:val="24"/>
          <w:szCs w:val="24"/>
        </w:rPr>
      </w:pPr>
    </w:p>
    <w:p w:rsidR="00EE2F5A" w:rsidRDefault="00EE2F5A" w:rsidP="00EE2F5A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>Článok 2</w:t>
      </w:r>
    </w:p>
    <w:p w:rsidR="00D0489E" w:rsidRPr="00405775" w:rsidRDefault="0019547E" w:rsidP="00EE2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 platnosti</w:t>
      </w:r>
    </w:p>
    <w:p w:rsidR="00FD785A" w:rsidRDefault="00FD785A" w:rsidP="0019547E">
      <w:pPr>
        <w:jc w:val="both"/>
        <w:rPr>
          <w:sz w:val="24"/>
          <w:szCs w:val="24"/>
        </w:rPr>
      </w:pPr>
    </w:p>
    <w:p w:rsidR="0019547E" w:rsidRPr="00405775" w:rsidRDefault="0019547E" w:rsidP="0019547E">
      <w:pPr>
        <w:jc w:val="both"/>
        <w:rPr>
          <w:sz w:val="24"/>
          <w:szCs w:val="24"/>
        </w:rPr>
      </w:pPr>
      <w:r w:rsidRPr="00405775">
        <w:rPr>
          <w:sz w:val="24"/>
          <w:szCs w:val="24"/>
        </w:rPr>
        <w:t xml:space="preserve">Nariadenie platí pre správne územie obce </w:t>
      </w:r>
      <w:r>
        <w:rPr>
          <w:sz w:val="24"/>
          <w:szCs w:val="24"/>
        </w:rPr>
        <w:t>Jánovce</w:t>
      </w:r>
      <w:r w:rsidRPr="00405775">
        <w:rPr>
          <w:sz w:val="24"/>
          <w:szCs w:val="24"/>
        </w:rPr>
        <w:t xml:space="preserve">, ktoré je </w:t>
      </w:r>
      <w:r>
        <w:rPr>
          <w:sz w:val="24"/>
          <w:szCs w:val="24"/>
        </w:rPr>
        <w:t xml:space="preserve">vymedzené </w:t>
      </w:r>
      <w:r w:rsidRPr="00405775">
        <w:rPr>
          <w:sz w:val="24"/>
          <w:szCs w:val="24"/>
        </w:rPr>
        <w:t xml:space="preserve"> katastrálnym</w:t>
      </w:r>
      <w:r>
        <w:rPr>
          <w:sz w:val="24"/>
          <w:szCs w:val="24"/>
        </w:rPr>
        <w:t>i</w:t>
      </w:r>
      <w:r w:rsidRPr="00405775">
        <w:rPr>
          <w:sz w:val="24"/>
          <w:szCs w:val="24"/>
        </w:rPr>
        <w:t xml:space="preserve"> územ</w:t>
      </w:r>
      <w:r>
        <w:rPr>
          <w:sz w:val="24"/>
          <w:szCs w:val="24"/>
        </w:rPr>
        <w:t xml:space="preserve">iami </w:t>
      </w:r>
      <w:r w:rsidRPr="00405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Jánovce a </w:t>
      </w:r>
      <w:proofErr w:type="spellStart"/>
      <w:r>
        <w:rPr>
          <w:sz w:val="24"/>
          <w:szCs w:val="24"/>
        </w:rPr>
        <w:t>Machalovce</w:t>
      </w:r>
      <w:proofErr w:type="spellEnd"/>
      <w:r w:rsidRPr="00405775">
        <w:rPr>
          <w:sz w:val="24"/>
          <w:szCs w:val="24"/>
        </w:rPr>
        <w:t xml:space="preserve">. </w:t>
      </w:r>
    </w:p>
    <w:p w:rsidR="0019547E" w:rsidRDefault="0019547E" w:rsidP="0019547E">
      <w:pPr>
        <w:jc w:val="center"/>
        <w:rPr>
          <w:b/>
          <w:sz w:val="24"/>
          <w:szCs w:val="24"/>
        </w:rPr>
      </w:pPr>
    </w:p>
    <w:p w:rsidR="0019547E" w:rsidRDefault="0019547E" w:rsidP="0019547E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>Článok 3</w:t>
      </w:r>
    </w:p>
    <w:p w:rsidR="0019547E" w:rsidRPr="0019547E" w:rsidRDefault="0019547E" w:rsidP="0019547E">
      <w:pPr>
        <w:jc w:val="center"/>
        <w:rPr>
          <w:b/>
          <w:sz w:val="24"/>
          <w:szCs w:val="24"/>
        </w:rPr>
      </w:pPr>
      <w:r w:rsidRPr="0019547E">
        <w:rPr>
          <w:b/>
          <w:sz w:val="24"/>
          <w:szCs w:val="24"/>
        </w:rPr>
        <w:t>Záväzná časť územného plánu</w:t>
      </w:r>
    </w:p>
    <w:p w:rsidR="00FD785A" w:rsidRDefault="00FD785A" w:rsidP="00EE2F5A">
      <w:pPr>
        <w:jc w:val="both"/>
        <w:rPr>
          <w:sz w:val="24"/>
          <w:szCs w:val="24"/>
        </w:rPr>
      </w:pPr>
    </w:p>
    <w:p w:rsidR="0019547E" w:rsidRDefault="0019547E" w:rsidP="00EE2F5A">
      <w:pPr>
        <w:jc w:val="both"/>
        <w:rPr>
          <w:sz w:val="24"/>
          <w:szCs w:val="24"/>
        </w:rPr>
      </w:pPr>
      <w:r>
        <w:rPr>
          <w:sz w:val="24"/>
          <w:szCs w:val="24"/>
        </w:rPr>
        <w:t>Neoddeliteľnú súčasť tohto VZN tvorí Záväzná časť Územného plánu obce Jánovce, ktorá je označená  ako príloha č. 1 tohto VZN</w:t>
      </w:r>
    </w:p>
    <w:p w:rsidR="0019547E" w:rsidRDefault="0019547E" w:rsidP="00EE2F5A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Záväznú časť územného plánu obce Jánovce (ÚPN-O)  tvorí</w:t>
      </w:r>
    </w:p>
    <w:p w:rsidR="0019547E" w:rsidRDefault="0019547E" w:rsidP="0019547E">
      <w:pPr>
        <w:pStyle w:val="F8-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  <w:t xml:space="preserve">Textová časť  ÚPN – O označená ako  „Záväzná časť“  </w:t>
      </w:r>
    </w:p>
    <w:p w:rsidR="0019547E" w:rsidRDefault="0019547E" w:rsidP="0019547E">
      <w:pPr>
        <w:pStyle w:val="F8-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  <w:t xml:space="preserve">Grafická časť ÚPN-O  označená ako : </w:t>
      </w:r>
    </w:p>
    <w:p w:rsidR="00213BF4" w:rsidRPr="00213BF4" w:rsidRDefault="0019547E" w:rsidP="00213BF4">
      <w:pPr>
        <w:autoSpaceDE w:val="0"/>
        <w:autoSpaceDN w:val="0"/>
        <w:adjustRightInd w:val="0"/>
        <w:ind w:left="1985" w:hanging="1559"/>
        <w:rPr>
          <w:sz w:val="24"/>
          <w:szCs w:val="24"/>
        </w:rPr>
      </w:pPr>
      <w:r w:rsidRPr="00213BF4">
        <w:rPr>
          <w:sz w:val="24"/>
          <w:szCs w:val="24"/>
        </w:rPr>
        <w:t xml:space="preserve">- výkres č. 2.1   Komplexný výkres priestorového usporiadania a funkčného využívania územia </w:t>
      </w:r>
      <w:r w:rsidR="00213BF4" w:rsidRPr="00213BF4">
        <w:rPr>
          <w:sz w:val="24"/>
          <w:szCs w:val="24"/>
        </w:rPr>
        <w:t xml:space="preserve">s </w:t>
      </w:r>
      <w:r w:rsidRPr="00213BF4">
        <w:rPr>
          <w:sz w:val="24"/>
          <w:szCs w:val="24"/>
        </w:rPr>
        <w:t xml:space="preserve"> </w:t>
      </w:r>
      <w:r w:rsidR="00213BF4" w:rsidRPr="00213BF4">
        <w:rPr>
          <w:iCs/>
          <w:sz w:val="24"/>
          <w:szCs w:val="24"/>
        </w:rPr>
        <w:t>vyzna</w:t>
      </w:r>
      <w:r w:rsidR="00213BF4">
        <w:rPr>
          <w:sz w:val="24"/>
          <w:szCs w:val="24"/>
        </w:rPr>
        <w:t>č</w:t>
      </w:r>
      <w:r w:rsidR="00213BF4" w:rsidRPr="00213BF4">
        <w:rPr>
          <w:iCs/>
          <w:sz w:val="24"/>
          <w:szCs w:val="24"/>
        </w:rPr>
        <w:t xml:space="preserve">enou záväznou </w:t>
      </w:r>
      <w:r w:rsidR="00213BF4">
        <w:rPr>
          <w:sz w:val="24"/>
          <w:szCs w:val="24"/>
        </w:rPr>
        <w:t>č</w:t>
      </w:r>
      <w:r w:rsidR="00213BF4" w:rsidRPr="00213BF4">
        <w:rPr>
          <w:iCs/>
          <w:sz w:val="24"/>
          <w:szCs w:val="24"/>
        </w:rPr>
        <w:t>as</w:t>
      </w:r>
      <w:r w:rsidR="00213BF4" w:rsidRPr="00213BF4">
        <w:rPr>
          <w:sz w:val="24"/>
          <w:szCs w:val="24"/>
        </w:rPr>
        <w:t>t</w:t>
      </w:r>
      <w:r w:rsidR="00213BF4" w:rsidRPr="00213BF4">
        <w:rPr>
          <w:iCs/>
          <w:sz w:val="24"/>
          <w:szCs w:val="24"/>
        </w:rPr>
        <w:t>ou riešenia</w:t>
      </w:r>
      <w:r w:rsidR="00213BF4" w:rsidRPr="00213BF4">
        <w:rPr>
          <w:sz w:val="24"/>
          <w:szCs w:val="24"/>
        </w:rPr>
        <w:t>,</w:t>
      </w:r>
    </w:p>
    <w:p w:rsidR="0019547E" w:rsidRPr="00213BF4" w:rsidRDefault="00213BF4" w:rsidP="00213BF4">
      <w:pPr>
        <w:autoSpaceDE w:val="0"/>
        <w:autoSpaceDN w:val="0"/>
        <w:adjustRightInd w:val="0"/>
        <w:ind w:left="1985" w:hanging="155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3BF4">
        <w:rPr>
          <w:sz w:val="24"/>
          <w:szCs w:val="24"/>
        </w:rPr>
        <w:t xml:space="preserve">výkres c. 2.2  </w:t>
      </w:r>
      <w:r>
        <w:rPr>
          <w:sz w:val="24"/>
          <w:szCs w:val="24"/>
        </w:rPr>
        <w:tab/>
      </w:r>
      <w:r w:rsidRPr="00213BF4">
        <w:rPr>
          <w:iCs/>
          <w:sz w:val="24"/>
          <w:szCs w:val="24"/>
        </w:rPr>
        <w:t>Komplexný výkres priestorového</w:t>
      </w:r>
      <w:r>
        <w:rPr>
          <w:iCs/>
          <w:sz w:val="24"/>
          <w:szCs w:val="24"/>
        </w:rPr>
        <w:t xml:space="preserve"> </w:t>
      </w:r>
      <w:r w:rsidRPr="00213BF4">
        <w:rPr>
          <w:iCs/>
          <w:sz w:val="24"/>
          <w:szCs w:val="24"/>
        </w:rPr>
        <w:t>usporiadania a funk</w:t>
      </w:r>
      <w:r w:rsidRPr="00213BF4">
        <w:rPr>
          <w:sz w:val="24"/>
          <w:szCs w:val="24"/>
        </w:rPr>
        <w:t>č</w:t>
      </w:r>
      <w:r w:rsidRPr="00213BF4">
        <w:rPr>
          <w:iCs/>
          <w:sz w:val="24"/>
          <w:szCs w:val="24"/>
        </w:rPr>
        <w:t>ného využívania územia s vyzna</w:t>
      </w:r>
      <w:r w:rsidRPr="00213BF4">
        <w:rPr>
          <w:sz w:val="24"/>
          <w:szCs w:val="24"/>
        </w:rPr>
        <w:t>č</w:t>
      </w:r>
      <w:r w:rsidRPr="00213BF4">
        <w:rPr>
          <w:iCs/>
          <w:sz w:val="24"/>
          <w:szCs w:val="24"/>
        </w:rPr>
        <w:t xml:space="preserve">enou záväznou </w:t>
      </w:r>
      <w:r w:rsidRPr="00213BF4">
        <w:rPr>
          <w:sz w:val="24"/>
          <w:szCs w:val="24"/>
        </w:rPr>
        <w:t>č</w:t>
      </w:r>
      <w:r w:rsidRPr="00213BF4">
        <w:rPr>
          <w:iCs/>
          <w:sz w:val="24"/>
          <w:szCs w:val="24"/>
        </w:rPr>
        <w:t>as</w:t>
      </w:r>
      <w:r w:rsidRPr="00213BF4">
        <w:rPr>
          <w:sz w:val="24"/>
          <w:szCs w:val="24"/>
        </w:rPr>
        <w:t>t</w:t>
      </w:r>
      <w:r w:rsidRPr="00213BF4">
        <w:rPr>
          <w:iCs/>
          <w:sz w:val="24"/>
          <w:szCs w:val="24"/>
        </w:rPr>
        <w:t>ou riešenia – vyzna</w:t>
      </w:r>
      <w:r w:rsidRPr="00213BF4">
        <w:rPr>
          <w:sz w:val="24"/>
          <w:szCs w:val="24"/>
        </w:rPr>
        <w:t>č</w:t>
      </w:r>
      <w:r w:rsidRPr="00213BF4">
        <w:rPr>
          <w:iCs/>
          <w:sz w:val="24"/>
          <w:szCs w:val="24"/>
        </w:rPr>
        <w:t>enie</w:t>
      </w:r>
      <w:r>
        <w:rPr>
          <w:iCs/>
          <w:sz w:val="24"/>
          <w:szCs w:val="24"/>
        </w:rPr>
        <w:t xml:space="preserve"> </w:t>
      </w:r>
      <w:r w:rsidRPr="00213BF4">
        <w:rPr>
          <w:iCs/>
          <w:sz w:val="24"/>
          <w:szCs w:val="24"/>
        </w:rPr>
        <w:t>VPS</w:t>
      </w:r>
    </w:p>
    <w:p w:rsidR="0019547E" w:rsidRDefault="0019547E" w:rsidP="00213BF4">
      <w:pPr>
        <w:pStyle w:val="F8-Body"/>
        <w:tabs>
          <w:tab w:val="clear" w:pos="454"/>
          <w:tab w:val="left" w:pos="540"/>
        </w:tabs>
        <w:spacing w:before="0"/>
        <w:ind w:left="1985" w:hanging="15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13B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výkres č. 3  Komplexný urbanistický návrh</w:t>
      </w:r>
    </w:p>
    <w:p w:rsidR="0019547E" w:rsidRDefault="00213BF4" w:rsidP="00213BF4">
      <w:pPr>
        <w:pStyle w:val="F8-Body"/>
        <w:tabs>
          <w:tab w:val="clear" w:pos="454"/>
          <w:tab w:val="left" w:pos="540"/>
        </w:tabs>
        <w:spacing w:before="0"/>
        <w:ind w:left="1985" w:hanging="15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9547E">
        <w:rPr>
          <w:rFonts w:ascii="Times New Roman" w:hAnsi="Times New Roman" w:cs="Times New Roman"/>
          <w:sz w:val="22"/>
          <w:szCs w:val="22"/>
        </w:rPr>
        <w:t>výkres č. 7  Ochrana prírody a tvorba krajiny s návrhom ekologicky stabilných prvkov</w:t>
      </w:r>
    </w:p>
    <w:p w:rsidR="0019547E" w:rsidRDefault="0019547E" w:rsidP="00213BF4">
      <w:pPr>
        <w:ind w:left="426"/>
        <w:jc w:val="both"/>
        <w:rPr>
          <w:sz w:val="24"/>
          <w:szCs w:val="24"/>
        </w:rPr>
      </w:pPr>
    </w:p>
    <w:p w:rsidR="00EF4CFB" w:rsidRDefault="00EF4CFB" w:rsidP="00EE2F5A">
      <w:pPr>
        <w:jc w:val="both"/>
        <w:rPr>
          <w:sz w:val="24"/>
          <w:szCs w:val="24"/>
        </w:rPr>
      </w:pPr>
    </w:p>
    <w:p w:rsidR="00EF4CFB" w:rsidRDefault="00EF4CFB" w:rsidP="00EF4CFB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4</w:t>
      </w:r>
    </w:p>
    <w:p w:rsidR="00EF4CFB" w:rsidRPr="0019547E" w:rsidRDefault="00EF4CFB" w:rsidP="00EF4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Uloženie a sprístupnenie územnoplánovacej dokumentácie</w:t>
      </w:r>
    </w:p>
    <w:p w:rsidR="00EF4CFB" w:rsidRDefault="00EF4CFB" w:rsidP="00EE2F5A">
      <w:pPr>
        <w:jc w:val="both"/>
        <w:rPr>
          <w:sz w:val="24"/>
          <w:szCs w:val="24"/>
        </w:rPr>
      </w:pPr>
    </w:p>
    <w:p w:rsidR="00EE2F5A" w:rsidRPr="00405775" w:rsidRDefault="00FD785A" w:rsidP="00EE2F5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F4CFB">
        <w:rPr>
          <w:sz w:val="24"/>
          <w:szCs w:val="24"/>
        </w:rPr>
        <w:t xml:space="preserve">chválený územný plán obce Jánovce  je uložený a sprístupnený </w:t>
      </w:r>
      <w:r w:rsidR="00EE2F5A" w:rsidRPr="00405775">
        <w:rPr>
          <w:sz w:val="24"/>
          <w:szCs w:val="24"/>
        </w:rPr>
        <w:t xml:space="preserve">na Obecnom úrade </w:t>
      </w:r>
      <w:r w:rsidR="00EF4CFB">
        <w:rPr>
          <w:sz w:val="24"/>
          <w:szCs w:val="24"/>
        </w:rPr>
        <w:t>Jánovce</w:t>
      </w:r>
      <w:r w:rsidR="00EE2F5A" w:rsidRPr="00405775">
        <w:rPr>
          <w:sz w:val="24"/>
          <w:szCs w:val="24"/>
        </w:rPr>
        <w:t xml:space="preserve">, na príslušnom stavebnom úrade – </w:t>
      </w:r>
      <w:r w:rsidR="00EF4CFB">
        <w:rPr>
          <w:sz w:val="24"/>
          <w:szCs w:val="24"/>
        </w:rPr>
        <w:t>Obec Jánovce</w:t>
      </w:r>
      <w:r w:rsidR="00EE2F5A" w:rsidRPr="00405775">
        <w:rPr>
          <w:sz w:val="24"/>
          <w:szCs w:val="24"/>
        </w:rPr>
        <w:t xml:space="preserve">  a na okresnom úrade v sídle kraja </w:t>
      </w:r>
      <w:r w:rsidR="00EF4CFB">
        <w:rPr>
          <w:sz w:val="24"/>
          <w:szCs w:val="24"/>
        </w:rPr>
        <w:t>–</w:t>
      </w:r>
      <w:r w:rsidR="00EE2F5A" w:rsidRPr="00405775">
        <w:rPr>
          <w:sz w:val="24"/>
          <w:szCs w:val="24"/>
        </w:rPr>
        <w:t>Okresn</w:t>
      </w:r>
      <w:r w:rsidR="00EF4CFB">
        <w:rPr>
          <w:sz w:val="24"/>
          <w:szCs w:val="24"/>
        </w:rPr>
        <w:t xml:space="preserve">om </w:t>
      </w:r>
      <w:r w:rsidR="00EE2F5A" w:rsidRPr="00405775">
        <w:rPr>
          <w:sz w:val="24"/>
          <w:szCs w:val="24"/>
        </w:rPr>
        <w:t xml:space="preserve"> úrad</w:t>
      </w:r>
      <w:r w:rsidR="00EF4CFB">
        <w:rPr>
          <w:sz w:val="24"/>
          <w:szCs w:val="24"/>
        </w:rPr>
        <w:t>e</w:t>
      </w:r>
      <w:r w:rsidR="00EE2F5A" w:rsidRPr="00405775">
        <w:rPr>
          <w:sz w:val="24"/>
          <w:szCs w:val="24"/>
        </w:rPr>
        <w:t xml:space="preserve"> Prešov.</w:t>
      </w:r>
    </w:p>
    <w:p w:rsidR="00EE2F5A" w:rsidRPr="00405775" w:rsidRDefault="00EE2F5A" w:rsidP="00EE2F5A">
      <w:pPr>
        <w:jc w:val="center"/>
        <w:rPr>
          <w:sz w:val="24"/>
          <w:szCs w:val="24"/>
        </w:rPr>
      </w:pPr>
    </w:p>
    <w:p w:rsidR="00EE2F5A" w:rsidRDefault="00EE2F5A" w:rsidP="00EE2F5A">
      <w:pPr>
        <w:jc w:val="center"/>
        <w:rPr>
          <w:b/>
          <w:sz w:val="24"/>
          <w:szCs w:val="24"/>
        </w:rPr>
      </w:pPr>
      <w:r w:rsidRPr="00405775">
        <w:rPr>
          <w:b/>
          <w:sz w:val="24"/>
          <w:szCs w:val="24"/>
        </w:rPr>
        <w:t>Článok 4</w:t>
      </w:r>
    </w:p>
    <w:p w:rsidR="00EF4CFB" w:rsidRPr="00405775" w:rsidRDefault="00EF4CFB" w:rsidP="00EE2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EE2F5A" w:rsidRPr="00405775" w:rsidRDefault="00EE2F5A" w:rsidP="00EE2F5A">
      <w:pPr>
        <w:jc w:val="both"/>
        <w:rPr>
          <w:sz w:val="24"/>
          <w:szCs w:val="24"/>
        </w:rPr>
      </w:pPr>
    </w:p>
    <w:p w:rsidR="00EE2F5A" w:rsidRPr="00405775" w:rsidRDefault="00EE2F5A" w:rsidP="00EE2F5A">
      <w:pPr>
        <w:ind w:left="284" w:hanging="284"/>
        <w:jc w:val="both"/>
        <w:rPr>
          <w:bCs/>
          <w:sz w:val="24"/>
          <w:szCs w:val="24"/>
        </w:rPr>
      </w:pPr>
      <w:r w:rsidRPr="00405775">
        <w:rPr>
          <w:sz w:val="24"/>
          <w:szCs w:val="24"/>
        </w:rPr>
        <w:t xml:space="preserve">1.  Návrh Všeobecne záväzného nariadenia Obce </w:t>
      </w:r>
      <w:r w:rsidR="009433FD">
        <w:rPr>
          <w:sz w:val="24"/>
          <w:szCs w:val="24"/>
        </w:rPr>
        <w:t xml:space="preserve">Jánovce č. </w:t>
      </w:r>
      <w:r w:rsidR="00BB4213">
        <w:rPr>
          <w:sz w:val="24"/>
          <w:szCs w:val="24"/>
        </w:rPr>
        <w:t>2</w:t>
      </w:r>
      <w:r w:rsidR="009433FD">
        <w:rPr>
          <w:sz w:val="24"/>
          <w:szCs w:val="24"/>
        </w:rPr>
        <w:t>/2018</w:t>
      </w:r>
      <w:r w:rsidRPr="00405775">
        <w:rPr>
          <w:sz w:val="24"/>
          <w:szCs w:val="24"/>
        </w:rPr>
        <w:t xml:space="preserve">, </w:t>
      </w:r>
      <w:r w:rsidRPr="00405775">
        <w:rPr>
          <w:bCs/>
          <w:sz w:val="24"/>
          <w:szCs w:val="24"/>
        </w:rPr>
        <w:t xml:space="preserve">ktorým sa vyhlasuje záväzná časť územného plánu obce </w:t>
      </w:r>
      <w:r w:rsidR="000D3CE9">
        <w:rPr>
          <w:bCs/>
          <w:sz w:val="24"/>
          <w:szCs w:val="24"/>
        </w:rPr>
        <w:t>Jánovce</w:t>
      </w:r>
      <w:r w:rsidRPr="00405775">
        <w:rPr>
          <w:bCs/>
          <w:sz w:val="24"/>
          <w:szCs w:val="24"/>
        </w:rPr>
        <w:t xml:space="preserve"> bol zverejnený na pripomienkovanie  vyvesením na úradnej tabuli a webovom sídle obce </w:t>
      </w:r>
      <w:r w:rsidR="000D3CE9">
        <w:rPr>
          <w:bCs/>
          <w:sz w:val="24"/>
          <w:szCs w:val="24"/>
        </w:rPr>
        <w:t xml:space="preserve">Jánovce </w:t>
      </w:r>
      <w:r w:rsidR="00583014">
        <w:rPr>
          <w:bCs/>
          <w:sz w:val="24"/>
          <w:szCs w:val="24"/>
        </w:rPr>
        <w:t xml:space="preserve"> dňa</w:t>
      </w:r>
      <w:r w:rsidR="00BB4213">
        <w:rPr>
          <w:bCs/>
          <w:sz w:val="24"/>
          <w:szCs w:val="24"/>
        </w:rPr>
        <w:t xml:space="preserve"> 12.10.2018</w:t>
      </w:r>
      <w:r w:rsidR="00583014">
        <w:rPr>
          <w:bCs/>
          <w:sz w:val="24"/>
          <w:szCs w:val="24"/>
        </w:rPr>
        <w:t>. a zvesený</w:t>
      </w:r>
      <w:r w:rsidRPr="00405775">
        <w:rPr>
          <w:bCs/>
          <w:sz w:val="24"/>
          <w:szCs w:val="24"/>
        </w:rPr>
        <w:t xml:space="preserve">  dňa .........</w:t>
      </w:r>
    </w:p>
    <w:p w:rsidR="00EE2F5A" w:rsidRPr="00405775" w:rsidRDefault="00EE2F5A" w:rsidP="00EE2F5A">
      <w:pPr>
        <w:ind w:left="284" w:hanging="284"/>
        <w:jc w:val="both"/>
        <w:rPr>
          <w:bCs/>
          <w:sz w:val="24"/>
          <w:szCs w:val="24"/>
        </w:rPr>
      </w:pPr>
      <w:r w:rsidRPr="00405775">
        <w:rPr>
          <w:bCs/>
          <w:sz w:val="24"/>
          <w:szCs w:val="24"/>
        </w:rPr>
        <w:t>2.</w:t>
      </w:r>
      <w:r w:rsidRPr="00405775">
        <w:rPr>
          <w:bCs/>
          <w:sz w:val="24"/>
          <w:szCs w:val="24"/>
        </w:rPr>
        <w:tab/>
      </w:r>
      <w:r w:rsidRPr="00405775">
        <w:rPr>
          <w:sz w:val="24"/>
          <w:szCs w:val="24"/>
        </w:rPr>
        <w:t xml:space="preserve">Všeobecne záväzné nariadenie </w:t>
      </w:r>
      <w:r w:rsidR="000D3CE9" w:rsidRPr="00405775">
        <w:rPr>
          <w:sz w:val="24"/>
          <w:szCs w:val="24"/>
        </w:rPr>
        <w:t xml:space="preserve">Obce </w:t>
      </w:r>
      <w:r w:rsidR="000D3CE9">
        <w:rPr>
          <w:sz w:val="24"/>
          <w:szCs w:val="24"/>
        </w:rPr>
        <w:t xml:space="preserve">Jánovce č. </w:t>
      </w:r>
      <w:r w:rsidR="00BB4213">
        <w:rPr>
          <w:sz w:val="24"/>
          <w:szCs w:val="24"/>
        </w:rPr>
        <w:t>2</w:t>
      </w:r>
      <w:r w:rsidR="000D3CE9">
        <w:rPr>
          <w:sz w:val="24"/>
          <w:szCs w:val="24"/>
        </w:rPr>
        <w:t>/2018</w:t>
      </w:r>
      <w:r w:rsidR="000D3CE9" w:rsidRPr="00405775">
        <w:rPr>
          <w:sz w:val="24"/>
          <w:szCs w:val="24"/>
        </w:rPr>
        <w:t xml:space="preserve">, </w:t>
      </w:r>
      <w:r w:rsidR="000D3CE9" w:rsidRPr="00405775">
        <w:rPr>
          <w:bCs/>
          <w:sz w:val="24"/>
          <w:szCs w:val="24"/>
        </w:rPr>
        <w:t xml:space="preserve">ktorým sa vyhlasuje záväzná časť územného plánu obce </w:t>
      </w:r>
      <w:r w:rsidR="000D3CE9">
        <w:rPr>
          <w:bCs/>
          <w:sz w:val="24"/>
          <w:szCs w:val="24"/>
        </w:rPr>
        <w:t>Jánovce</w:t>
      </w:r>
      <w:r w:rsidR="00211C2A" w:rsidRPr="00405775">
        <w:rPr>
          <w:bCs/>
          <w:sz w:val="24"/>
          <w:szCs w:val="24"/>
        </w:rPr>
        <w:t xml:space="preserve"> </w:t>
      </w:r>
      <w:r w:rsidRPr="00405775">
        <w:rPr>
          <w:bCs/>
          <w:sz w:val="24"/>
          <w:szCs w:val="24"/>
        </w:rPr>
        <w:t>bolo schválené na zasadnutí  Obecného zastupiteľstva  v</w:t>
      </w:r>
      <w:r w:rsidR="000D3CE9">
        <w:rPr>
          <w:bCs/>
          <w:sz w:val="24"/>
          <w:szCs w:val="24"/>
        </w:rPr>
        <w:t xml:space="preserve"> Jánovciach </w:t>
      </w:r>
      <w:r w:rsidRPr="00405775">
        <w:rPr>
          <w:bCs/>
          <w:sz w:val="24"/>
          <w:szCs w:val="24"/>
        </w:rPr>
        <w:t xml:space="preserve">  dňa       </w:t>
      </w:r>
      <w:r w:rsidR="000D3CE9">
        <w:rPr>
          <w:bCs/>
          <w:sz w:val="24"/>
          <w:szCs w:val="24"/>
        </w:rPr>
        <w:t xml:space="preserve">    </w:t>
      </w:r>
      <w:r w:rsidRPr="00405775">
        <w:rPr>
          <w:bCs/>
          <w:sz w:val="24"/>
          <w:szCs w:val="24"/>
        </w:rPr>
        <w:t>uznesením č.  ..........</w:t>
      </w:r>
    </w:p>
    <w:p w:rsidR="00EE2F5A" w:rsidRPr="00405775" w:rsidRDefault="00EE2F5A" w:rsidP="00EE2F5A">
      <w:pPr>
        <w:ind w:left="284" w:hanging="284"/>
        <w:jc w:val="both"/>
        <w:rPr>
          <w:bCs/>
          <w:sz w:val="24"/>
          <w:szCs w:val="24"/>
        </w:rPr>
      </w:pPr>
      <w:r w:rsidRPr="00405775">
        <w:rPr>
          <w:bCs/>
          <w:sz w:val="24"/>
          <w:szCs w:val="24"/>
        </w:rPr>
        <w:t>3.</w:t>
      </w:r>
      <w:r w:rsidRPr="00405775">
        <w:rPr>
          <w:bCs/>
          <w:sz w:val="24"/>
          <w:szCs w:val="24"/>
        </w:rPr>
        <w:tab/>
      </w:r>
      <w:r w:rsidRPr="00405775">
        <w:rPr>
          <w:sz w:val="24"/>
          <w:szCs w:val="24"/>
        </w:rPr>
        <w:t xml:space="preserve">Všeobecne záväzné nariadenie </w:t>
      </w:r>
      <w:r w:rsidR="000D3CE9" w:rsidRPr="00405775">
        <w:rPr>
          <w:sz w:val="24"/>
          <w:szCs w:val="24"/>
        </w:rPr>
        <w:t xml:space="preserve">Obce </w:t>
      </w:r>
      <w:r w:rsidR="000D3CE9">
        <w:rPr>
          <w:sz w:val="24"/>
          <w:szCs w:val="24"/>
        </w:rPr>
        <w:t xml:space="preserve">Jánovce č. </w:t>
      </w:r>
      <w:r w:rsidR="00BB4213">
        <w:rPr>
          <w:sz w:val="24"/>
          <w:szCs w:val="24"/>
        </w:rPr>
        <w:t>2</w:t>
      </w:r>
      <w:r w:rsidR="000D3CE9">
        <w:rPr>
          <w:sz w:val="24"/>
          <w:szCs w:val="24"/>
        </w:rPr>
        <w:t>/2018</w:t>
      </w:r>
      <w:r w:rsidR="000D3CE9" w:rsidRPr="00405775">
        <w:rPr>
          <w:sz w:val="24"/>
          <w:szCs w:val="24"/>
        </w:rPr>
        <w:t xml:space="preserve">, </w:t>
      </w:r>
      <w:r w:rsidR="000D3CE9" w:rsidRPr="00405775">
        <w:rPr>
          <w:bCs/>
          <w:sz w:val="24"/>
          <w:szCs w:val="24"/>
        </w:rPr>
        <w:t xml:space="preserve">ktorým sa vyhlasuje záväzná časť územného plánu obce </w:t>
      </w:r>
      <w:r w:rsidR="000D3CE9">
        <w:rPr>
          <w:bCs/>
          <w:sz w:val="24"/>
          <w:szCs w:val="24"/>
        </w:rPr>
        <w:t>Jánovce,</w:t>
      </w:r>
      <w:r w:rsidR="000D3CE9" w:rsidRPr="00405775">
        <w:rPr>
          <w:bCs/>
          <w:sz w:val="24"/>
          <w:szCs w:val="24"/>
        </w:rPr>
        <w:t xml:space="preserve"> </w:t>
      </w:r>
      <w:r w:rsidRPr="00405775">
        <w:rPr>
          <w:bCs/>
          <w:sz w:val="24"/>
          <w:szCs w:val="24"/>
        </w:rPr>
        <w:t xml:space="preserve">bolo vyhlásené vyvesením na úradnej tabuli a webovom sídle obce </w:t>
      </w:r>
      <w:r w:rsidR="000D3CE9">
        <w:rPr>
          <w:bCs/>
          <w:sz w:val="24"/>
          <w:szCs w:val="24"/>
        </w:rPr>
        <w:t>Jánovce</w:t>
      </w:r>
      <w:r w:rsidRPr="00405775">
        <w:rPr>
          <w:bCs/>
          <w:sz w:val="24"/>
          <w:szCs w:val="24"/>
        </w:rPr>
        <w:t xml:space="preserve"> dňa</w:t>
      </w:r>
      <w:r w:rsidR="00BB4213">
        <w:rPr>
          <w:bCs/>
          <w:sz w:val="24"/>
          <w:szCs w:val="24"/>
        </w:rPr>
        <w:t xml:space="preserve">  12.10.2018</w:t>
      </w:r>
      <w:r w:rsidRPr="00405775">
        <w:rPr>
          <w:bCs/>
          <w:sz w:val="24"/>
          <w:szCs w:val="24"/>
        </w:rPr>
        <w:t xml:space="preserve"> a zvesené  dňa .........</w:t>
      </w:r>
    </w:p>
    <w:p w:rsidR="00EE2F5A" w:rsidRPr="00405775" w:rsidRDefault="00EE2F5A" w:rsidP="00EE2F5A">
      <w:pPr>
        <w:ind w:left="284" w:hanging="284"/>
        <w:jc w:val="both"/>
        <w:rPr>
          <w:bCs/>
          <w:sz w:val="24"/>
          <w:szCs w:val="24"/>
        </w:rPr>
      </w:pPr>
      <w:r w:rsidRPr="00405775">
        <w:rPr>
          <w:bCs/>
          <w:sz w:val="24"/>
          <w:szCs w:val="24"/>
        </w:rPr>
        <w:t xml:space="preserve">4. </w:t>
      </w:r>
      <w:r w:rsidRPr="00405775">
        <w:rPr>
          <w:bCs/>
          <w:sz w:val="24"/>
          <w:szCs w:val="24"/>
        </w:rPr>
        <w:tab/>
      </w:r>
      <w:r w:rsidRPr="00405775">
        <w:rPr>
          <w:sz w:val="24"/>
          <w:szCs w:val="24"/>
        </w:rPr>
        <w:t xml:space="preserve">Všeobecne záväzné nariadenie </w:t>
      </w:r>
      <w:r w:rsidR="000D3CE9" w:rsidRPr="00405775">
        <w:rPr>
          <w:sz w:val="24"/>
          <w:szCs w:val="24"/>
        </w:rPr>
        <w:t xml:space="preserve">Obce </w:t>
      </w:r>
      <w:r w:rsidR="000D3CE9">
        <w:rPr>
          <w:sz w:val="24"/>
          <w:szCs w:val="24"/>
        </w:rPr>
        <w:t xml:space="preserve">Jánovce č. </w:t>
      </w:r>
      <w:r w:rsidR="00BB4213">
        <w:rPr>
          <w:sz w:val="24"/>
          <w:szCs w:val="24"/>
        </w:rPr>
        <w:t>2</w:t>
      </w:r>
      <w:bookmarkStart w:id="0" w:name="_GoBack"/>
      <w:bookmarkEnd w:id="0"/>
      <w:r w:rsidR="000D3CE9">
        <w:rPr>
          <w:sz w:val="24"/>
          <w:szCs w:val="24"/>
        </w:rPr>
        <w:t>/2018</w:t>
      </w:r>
      <w:r w:rsidR="000D3CE9" w:rsidRPr="00405775">
        <w:rPr>
          <w:sz w:val="24"/>
          <w:szCs w:val="24"/>
        </w:rPr>
        <w:t xml:space="preserve">, </w:t>
      </w:r>
      <w:r w:rsidR="000D3CE9" w:rsidRPr="00405775">
        <w:rPr>
          <w:bCs/>
          <w:sz w:val="24"/>
          <w:szCs w:val="24"/>
        </w:rPr>
        <w:t xml:space="preserve">ktorým sa vyhlasuje záväzná časť územného plánu obce </w:t>
      </w:r>
      <w:r w:rsidR="000D3CE9">
        <w:rPr>
          <w:bCs/>
          <w:sz w:val="24"/>
          <w:szCs w:val="24"/>
        </w:rPr>
        <w:t>Jánovce,</w:t>
      </w:r>
      <w:r w:rsidR="000D3CE9" w:rsidRPr="00405775">
        <w:rPr>
          <w:bCs/>
          <w:sz w:val="24"/>
          <w:szCs w:val="24"/>
        </w:rPr>
        <w:t xml:space="preserve"> </w:t>
      </w:r>
      <w:r w:rsidRPr="00405775">
        <w:rPr>
          <w:bCs/>
          <w:sz w:val="24"/>
          <w:szCs w:val="24"/>
        </w:rPr>
        <w:t>nadobúda  účinnosť dňa..........</w:t>
      </w:r>
    </w:p>
    <w:p w:rsidR="00EE2F5A" w:rsidRPr="00405775" w:rsidRDefault="00EE2F5A" w:rsidP="00EE2F5A">
      <w:pPr>
        <w:ind w:left="284" w:hanging="284"/>
        <w:jc w:val="both"/>
        <w:rPr>
          <w:bCs/>
          <w:sz w:val="24"/>
          <w:szCs w:val="24"/>
        </w:rPr>
      </w:pPr>
    </w:p>
    <w:p w:rsidR="00EE2F5A" w:rsidRPr="00405775" w:rsidRDefault="00EE2F5A" w:rsidP="00EE2F5A">
      <w:pPr>
        <w:jc w:val="both"/>
        <w:rPr>
          <w:sz w:val="24"/>
          <w:szCs w:val="24"/>
        </w:rPr>
      </w:pPr>
    </w:p>
    <w:p w:rsidR="00EE2F5A" w:rsidRPr="00405775" w:rsidRDefault="00EE2F5A" w:rsidP="00EE2F5A">
      <w:pPr>
        <w:jc w:val="both"/>
        <w:rPr>
          <w:sz w:val="24"/>
          <w:szCs w:val="24"/>
        </w:rPr>
      </w:pPr>
    </w:p>
    <w:p w:rsidR="00EE2F5A" w:rsidRPr="00405775" w:rsidRDefault="00EE2F5A" w:rsidP="00EE2F5A">
      <w:pPr>
        <w:jc w:val="both"/>
        <w:rPr>
          <w:sz w:val="24"/>
          <w:szCs w:val="24"/>
        </w:rPr>
      </w:pPr>
      <w:r w:rsidRPr="00405775">
        <w:rPr>
          <w:sz w:val="24"/>
          <w:szCs w:val="24"/>
        </w:rPr>
        <w:t>Vyvesené dňa :</w:t>
      </w:r>
      <w:r w:rsidR="00BB4213">
        <w:rPr>
          <w:sz w:val="24"/>
          <w:szCs w:val="24"/>
        </w:rPr>
        <w:t xml:space="preserve"> 12.10.2018</w:t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</w:r>
      <w:r w:rsidRPr="00405775">
        <w:rPr>
          <w:sz w:val="24"/>
          <w:szCs w:val="24"/>
        </w:rPr>
        <w:tab/>
        <w:t>Zvesené dňa :</w:t>
      </w:r>
    </w:p>
    <w:p w:rsidR="00405775" w:rsidRPr="00405775" w:rsidRDefault="00405775" w:rsidP="00EE2F5A">
      <w:pPr>
        <w:jc w:val="both"/>
        <w:rPr>
          <w:sz w:val="24"/>
          <w:szCs w:val="24"/>
        </w:rPr>
      </w:pPr>
    </w:p>
    <w:p w:rsidR="00405775" w:rsidRPr="00405775" w:rsidRDefault="00405775" w:rsidP="00EE2F5A">
      <w:pPr>
        <w:jc w:val="both"/>
        <w:rPr>
          <w:sz w:val="24"/>
          <w:szCs w:val="24"/>
        </w:rPr>
      </w:pPr>
    </w:p>
    <w:p w:rsidR="00EE2F5A" w:rsidRPr="00405775" w:rsidRDefault="000D3CE9" w:rsidP="00EE2F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Jozef </w:t>
      </w:r>
      <w:proofErr w:type="spellStart"/>
      <w:r>
        <w:rPr>
          <w:sz w:val="24"/>
          <w:szCs w:val="24"/>
        </w:rPr>
        <w:t>Kacvinský</w:t>
      </w:r>
      <w:proofErr w:type="spellEnd"/>
    </w:p>
    <w:p w:rsidR="00EE2F5A" w:rsidRPr="00405775" w:rsidRDefault="00EE2F5A" w:rsidP="00EE2F5A">
      <w:pPr>
        <w:jc w:val="center"/>
        <w:rPr>
          <w:sz w:val="24"/>
          <w:szCs w:val="24"/>
        </w:rPr>
      </w:pPr>
      <w:r w:rsidRPr="00405775">
        <w:rPr>
          <w:sz w:val="24"/>
          <w:szCs w:val="24"/>
        </w:rPr>
        <w:t>starosta obce</w:t>
      </w:r>
    </w:p>
    <w:p w:rsidR="00EE2F5A" w:rsidRPr="00211C2A" w:rsidRDefault="00EE2F5A" w:rsidP="007505F3">
      <w:pPr>
        <w:pStyle w:val="Styl7"/>
        <w:spacing w:line="240" w:lineRule="auto"/>
        <w:rPr>
          <w:rFonts w:ascii="Times New Roman" w:hAnsi="Times New Roman"/>
          <w:caps w:val="0"/>
          <w:sz w:val="22"/>
          <w:szCs w:val="22"/>
        </w:rPr>
      </w:pPr>
    </w:p>
    <w:p w:rsidR="00405775" w:rsidRDefault="00EE2F5A" w:rsidP="007505F3">
      <w:pPr>
        <w:pStyle w:val="Styl7"/>
        <w:spacing w:line="240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</w:p>
    <w:p w:rsidR="00405775" w:rsidRDefault="00405775" w:rsidP="007505F3">
      <w:pPr>
        <w:pStyle w:val="Styl7"/>
        <w:spacing w:line="240" w:lineRule="auto"/>
        <w:rPr>
          <w:rFonts w:ascii="Times New Roman" w:hAnsi="Times New Roman"/>
          <w:caps w:val="0"/>
        </w:rPr>
      </w:pPr>
    </w:p>
    <w:p w:rsidR="00405775" w:rsidRDefault="00405775" w:rsidP="007505F3">
      <w:pPr>
        <w:pStyle w:val="Styl7"/>
        <w:spacing w:line="240" w:lineRule="auto"/>
        <w:rPr>
          <w:rFonts w:ascii="Times New Roman" w:hAnsi="Times New Roman"/>
          <w:caps w:val="0"/>
        </w:rPr>
      </w:pPr>
    </w:p>
    <w:p w:rsidR="00222CA8" w:rsidRDefault="00222CA8" w:rsidP="00222C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VZN je zverejnený v zmysle § 6  ods. 3 zák. č. 369/1990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obecnom zriadení  min. na 15 dní.</w:t>
      </w:r>
    </w:p>
    <w:p w:rsidR="00222CA8" w:rsidRDefault="00222CA8" w:rsidP="00222CA8">
      <w:pPr>
        <w:jc w:val="both"/>
      </w:pPr>
      <w:r>
        <w:rPr>
          <w:sz w:val="22"/>
          <w:szCs w:val="22"/>
        </w:rPr>
        <w:t xml:space="preserve">Návrh je možné pripomienkovať v zmysle § 6 ods. 4 zák. č. 369/1990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obecnom zriadení  do 10 dní, od zverejnenia.</w:t>
      </w:r>
    </w:p>
    <w:p w:rsidR="00222CA8" w:rsidRDefault="00222CA8" w:rsidP="00222C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222CA8" w:rsidSect="003D5BAC">
      <w:footerReference w:type="even" r:id="rId9"/>
      <w:footerReference w:type="default" r:id="rId10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9D" w:rsidRDefault="003B119D">
      <w:r>
        <w:separator/>
      </w:r>
    </w:p>
  </w:endnote>
  <w:endnote w:type="continuationSeparator" w:id="0">
    <w:p w:rsidR="003B119D" w:rsidRDefault="003B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BA" w:rsidRDefault="000C13BA" w:rsidP="000C13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3BA" w:rsidRDefault="000C13BA" w:rsidP="000C13B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BA" w:rsidRDefault="000C13BA" w:rsidP="000C13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B4213">
      <w:rPr>
        <w:rStyle w:val="slostrany"/>
        <w:noProof/>
      </w:rPr>
      <w:t>2</w:t>
    </w:r>
    <w:r>
      <w:rPr>
        <w:rStyle w:val="slostrany"/>
      </w:rPr>
      <w:fldChar w:fldCharType="end"/>
    </w:r>
  </w:p>
  <w:p w:rsidR="000C13BA" w:rsidRDefault="000C13BA" w:rsidP="000C13B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9D" w:rsidRDefault="003B119D">
      <w:r>
        <w:separator/>
      </w:r>
    </w:p>
  </w:footnote>
  <w:footnote w:type="continuationSeparator" w:id="0">
    <w:p w:rsidR="003B119D" w:rsidRDefault="003B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D9F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478A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824C7C"/>
    <w:multiLevelType w:val="singleLevel"/>
    <w:tmpl w:val="CD56EA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7D059D3"/>
    <w:multiLevelType w:val="singleLevel"/>
    <w:tmpl w:val="161A64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B8689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4850F6"/>
    <w:multiLevelType w:val="hybridMultilevel"/>
    <w:tmpl w:val="E808FF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95268"/>
    <w:multiLevelType w:val="multilevel"/>
    <w:tmpl w:val="2FF8A260"/>
    <w:lvl w:ilvl="0">
      <w:start w:val="1"/>
      <w:numFmt w:val="decimal"/>
      <w:lvlText w:val="%1"/>
      <w:lvlJc w:val="left"/>
      <w:pPr>
        <w:ind w:left="780" w:hanging="780"/>
      </w:pPr>
    </w:lvl>
    <w:lvl w:ilvl="1">
      <w:start w:val="11"/>
      <w:numFmt w:val="decimal"/>
      <w:lvlText w:val="%1.%2"/>
      <w:lvlJc w:val="left"/>
      <w:pPr>
        <w:ind w:left="1015" w:hanging="780"/>
      </w:pPr>
    </w:lvl>
    <w:lvl w:ilvl="2">
      <w:start w:val="5"/>
      <w:numFmt w:val="decimal"/>
      <w:lvlText w:val="%1.%2.%3"/>
      <w:lvlJc w:val="left"/>
      <w:pPr>
        <w:ind w:left="1250" w:hanging="780"/>
      </w:pPr>
    </w:lvl>
    <w:lvl w:ilvl="3">
      <w:start w:val="1"/>
      <w:numFmt w:val="decimal"/>
      <w:lvlText w:val="%1.%2.%3.%4"/>
      <w:lvlJc w:val="left"/>
      <w:pPr>
        <w:ind w:left="1485" w:hanging="780"/>
      </w:pPr>
    </w:lvl>
    <w:lvl w:ilvl="4">
      <w:start w:val="1"/>
      <w:numFmt w:val="decimal"/>
      <w:lvlText w:val="%1.%2.%3.%4.%5"/>
      <w:lvlJc w:val="left"/>
      <w:pPr>
        <w:ind w:left="2020" w:hanging="1080"/>
      </w:pPr>
    </w:lvl>
    <w:lvl w:ilvl="5">
      <w:start w:val="1"/>
      <w:numFmt w:val="decimal"/>
      <w:lvlText w:val="%1.%2.%3.%4.%5.%6"/>
      <w:lvlJc w:val="left"/>
      <w:pPr>
        <w:ind w:left="2255" w:hanging="1080"/>
      </w:pPr>
    </w:lvl>
    <w:lvl w:ilvl="6">
      <w:start w:val="1"/>
      <w:numFmt w:val="decimal"/>
      <w:lvlText w:val="%1.%2.%3.%4.%5.%6.%7"/>
      <w:lvlJc w:val="left"/>
      <w:pPr>
        <w:ind w:left="2850" w:hanging="1440"/>
      </w:pPr>
    </w:lvl>
    <w:lvl w:ilvl="7">
      <w:start w:val="1"/>
      <w:numFmt w:val="decimal"/>
      <w:lvlText w:val="%1.%2.%3.%4.%5.%6.%7.%8"/>
      <w:lvlJc w:val="left"/>
      <w:pPr>
        <w:ind w:left="3085" w:hanging="1440"/>
      </w:pPr>
    </w:lvl>
    <w:lvl w:ilvl="8">
      <w:start w:val="1"/>
      <w:numFmt w:val="decimal"/>
      <w:lvlText w:val="%1.%2.%3.%4.%5.%6.%7.%8.%9"/>
      <w:lvlJc w:val="left"/>
      <w:pPr>
        <w:ind w:left="368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F"/>
    <w:rsid w:val="00047B5E"/>
    <w:rsid w:val="00072FD7"/>
    <w:rsid w:val="000822DB"/>
    <w:rsid w:val="0009633B"/>
    <w:rsid w:val="000A5018"/>
    <w:rsid w:val="000C13BA"/>
    <w:rsid w:val="000C4284"/>
    <w:rsid w:val="000C62E4"/>
    <w:rsid w:val="000D247C"/>
    <w:rsid w:val="000D3CE9"/>
    <w:rsid w:val="00104FBE"/>
    <w:rsid w:val="00191F20"/>
    <w:rsid w:val="0019547E"/>
    <w:rsid w:val="001A2BD6"/>
    <w:rsid w:val="001D31C3"/>
    <w:rsid w:val="00211C2A"/>
    <w:rsid w:val="00213AC0"/>
    <w:rsid w:val="00213BF4"/>
    <w:rsid w:val="00222CA8"/>
    <w:rsid w:val="002A61FE"/>
    <w:rsid w:val="002B5460"/>
    <w:rsid w:val="002C5F70"/>
    <w:rsid w:val="002E0EAF"/>
    <w:rsid w:val="003063E7"/>
    <w:rsid w:val="00306F81"/>
    <w:rsid w:val="003554CD"/>
    <w:rsid w:val="003814B8"/>
    <w:rsid w:val="00382BF8"/>
    <w:rsid w:val="003B119D"/>
    <w:rsid w:val="003D5BAC"/>
    <w:rsid w:val="00405775"/>
    <w:rsid w:val="00486B10"/>
    <w:rsid w:val="004E331C"/>
    <w:rsid w:val="004F020E"/>
    <w:rsid w:val="00542D8E"/>
    <w:rsid w:val="00583014"/>
    <w:rsid w:val="00583BA2"/>
    <w:rsid w:val="005F3F2C"/>
    <w:rsid w:val="006553CA"/>
    <w:rsid w:val="00717A49"/>
    <w:rsid w:val="007505F3"/>
    <w:rsid w:val="007835C2"/>
    <w:rsid w:val="007B2877"/>
    <w:rsid w:val="007D66BA"/>
    <w:rsid w:val="007F5C6E"/>
    <w:rsid w:val="00832139"/>
    <w:rsid w:val="0083220D"/>
    <w:rsid w:val="0084441C"/>
    <w:rsid w:val="00874072"/>
    <w:rsid w:val="00891A2A"/>
    <w:rsid w:val="00897579"/>
    <w:rsid w:val="008B5FF9"/>
    <w:rsid w:val="008E6DD9"/>
    <w:rsid w:val="00917645"/>
    <w:rsid w:val="009433FD"/>
    <w:rsid w:val="009A55A2"/>
    <w:rsid w:val="009B72E5"/>
    <w:rsid w:val="009C2A29"/>
    <w:rsid w:val="009F4ECC"/>
    <w:rsid w:val="009F5F35"/>
    <w:rsid w:val="00A01968"/>
    <w:rsid w:val="00A01B22"/>
    <w:rsid w:val="00A13DDF"/>
    <w:rsid w:val="00AD486F"/>
    <w:rsid w:val="00AF253E"/>
    <w:rsid w:val="00B33032"/>
    <w:rsid w:val="00B8205D"/>
    <w:rsid w:val="00BB3854"/>
    <w:rsid w:val="00BB4213"/>
    <w:rsid w:val="00BC6425"/>
    <w:rsid w:val="00BC7DC8"/>
    <w:rsid w:val="00C7192A"/>
    <w:rsid w:val="00C92BBA"/>
    <w:rsid w:val="00CB6BF1"/>
    <w:rsid w:val="00D0489E"/>
    <w:rsid w:val="00D36024"/>
    <w:rsid w:val="00D4265A"/>
    <w:rsid w:val="00D46EBE"/>
    <w:rsid w:val="00E07733"/>
    <w:rsid w:val="00E40A40"/>
    <w:rsid w:val="00E4161C"/>
    <w:rsid w:val="00E8290C"/>
    <w:rsid w:val="00E91B42"/>
    <w:rsid w:val="00E94DD4"/>
    <w:rsid w:val="00EB5BB6"/>
    <w:rsid w:val="00ED0E19"/>
    <w:rsid w:val="00EE2F5A"/>
    <w:rsid w:val="00EF4CFB"/>
    <w:rsid w:val="00F22805"/>
    <w:rsid w:val="00F4322D"/>
    <w:rsid w:val="00F43F5C"/>
    <w:rsid w:val="00F7007F"/>
    <w:rsid w:val="00FA2F32"/>
    <w:rsid w:val="00FA61AC"/>
    <w:rsid w:val="00FB4996"/>
    <w:rsid w:val="00FB61F2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486F"/>
  </w:style>
  <w:style w:type="paragraph" w:styleId="Nadpis1">
    <w:name w:val="heading 1"/>
    <w:basedOn w:val="Normlny"/>
    <w:next w:val="Normlny"/>
    <w:link w:val="Nadpis1Char"/>
    <w:qFormat/>
    <w:rsid w:val="00EE2F5A"/>
    <w:pPr>
      <w:keepNext/>
      <w:numPr>
        <w:numId w:val="7"/>
      </w:numPr>
      <w:outlineLvl w:val="0"/>
    </w:pPr>
    <w:rPr>
      <w:rFonts w:ascii="Arial Narrow" w:hAnsi="Arial Narrow"/>
      <w:b/>
      <w:bCs/>
      <w:sz w:val="28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E2F5A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E2F5A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E2F5A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E2F5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E2F5A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E2F5A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E2F5A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E2F5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D486F"/>
    <w:pPr>
      <w:jc w:val="center"/>
    </w:pPr>
    <w:rPr>
      <w:b/>
    </w:rPr>
  </w:style>
  <w:style w:type="paragraph" w:customStyle="1" w:styleId="Styl7">
    <w:name w:val="Styl7"/>
    <w:basedOn w:val="Zkladntext2"/>
    <w:rsid w:val="009C2A29"/>
    <w:pPr>
      <w:widowControl w:val="0"/>
      <w:spacing w:after="0" w:line="360" w:lineRule="auto"/>
      <w:jc w:val="both"/>
    </w:pPr>
    <w:rPr>
      <w:rFonts w:ascii="Arial" w:hAnsi="Arial"/>
      <w:b/>
      <w:caps/>
      <w:snapToGrid w:val="0"/>
      <w:sz w:val="24"/>
      <w:lang w:eastAsia="cs-CZ"/>
    </w:rPr>
  </w:style>
  <w:style w:type="paragraph" w:styleId="Zkladntext2">
    <w:name w:val="Body Text 2"/>
    <w:basedOn w:val="Normlny"/>
    <w:rsid w:val="009C2A29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A01968"/>
    <w:pPr>
      <w:spacing w:after="120"/>
    </w:pPr>
  </w:style>
  <w:style w:type="paragraph" w:styleId="Pta">
    <w:name w:val="footer"/>
    <w:basedOn w:val="Normlny"/>
    <w:rsid w:val="000C13B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C13BA"/>
  </w:style>
  <w:style w:type="paragraph" w:styleId="Hlavika">
    <w:name w:val="header"/>
    <w:basedOn w:val="Normlny"/>
    <w:rsid w:val="000C13B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55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553CA"/>
    <w:rPr>
      <w:rFonts w:ascii="Segoe UI" w:hAnsi="Segoe UI" w:cs="Segoe UI"/>
      <w:sz w:val="18"/>
      <w:szCs w:val="18"/>
    </w:rPr>
  </w:style>
  <w:style w:type="character" w:customStyle="1" w:styleId="NzovChar">
    <w:name w:val="Názov Char"/>
    <w:basedOn w:val="Predvolenpsmoodseku"/>
    <w:link w:val="Nzov"/>
    <w:rsid w:val="00EE2F5A"/>
    <w:rPr>
      <w:b/>
    </w:rPr>
  </w:style>
  <w:style w:type="character" w:customStyle="1" w:styleId="ZkladntextChar">
    <w:name w:val="Základný text Char"/>
    <w:basedOn w:val="Predvolenpsmoodseku"/>
    <w:link w:val="Zkladntext"/>
    <w:rsid w:val="00EE2F5A"/>
  </w:style>
  <w:style w:type="character" w:customStyle="1" w:styleId="Nadpis1Char">
    <w:name w:val="Nadpis 1 Char"/>
    <w:basedOn w:val="Predvolenpsmoodseku"/>
    <w:link w:val="Nadpis1"/>
    <w:rsid w:val="00EE2F5A"/>
    <w:rPr>
      <w:rFonts w:ascii="Arial Narrow" w:hAnsi="Arial Narrow"/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EE2F5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EE2F5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EE2F5A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E2F5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EE2F5A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EE2F5A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E2F5A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E2F5A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B72E5"/>
    <w:pPr>
      <w:ind w:left="720"/>
      <w:contextualSpacing/>
    </w:pPr>
  </w:style>
  <w:style w:type="paragraph" w:customStyle="1" w:styleId="F8-Body">
    <w:name w:val="F8-Body"/>
    <w:basedOn w:val="Normlny"/>
    <w:rsid w:val="0019547E"/>
    <w:pPr>
      <w:tabs>
        <w:tab w:val="left" w:pos="454"/>
      </w:tabs>
      <w:spacing w:before="200"/>
      <w:ind w:left="454" w:hanging="454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486F"/>
  </w:style>
  <w:style w:type="paragraph" w:styleId="Nadpis1">
    <w:name w:val="heading 1"/>
    <w:basedOn w:val="Normlny"/>
    <w:next w:val="Normlny"/>
    <w:link w:val="Nadpis1Char"/>
    <w:qFormat/>
    <w:rsid w:val="00EE2F5A"/>
    <w:pPr>
      <w:keepNext/>
      <w:numPr>
        <w:numId w:val="7"/>
      </w:numPr>
      <w:outlineLvl w:val="0"/>
    </w:pPr>
    <w:rPr>
      <w:rFonts w:ascii="Arial Narrow" w:hAnsi="Arial Narrow"/>
      <w:b/>
      <w:bCs/>
      <w:sz w:val="28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E2F5A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E2F5A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E2F5A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E2F5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E2F5A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E2F5A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E2F5A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E2F5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D486F"/>
    <w:pPr>
      <w:jc w:val="center"/>
    </w:pPr>
    <w:rPr>
      <w:b/>
    </w:rPr>
  </w:style>
  <w:style w:type="paragraph" w:customStyle="1" w:styleId="Styl7">
    <w:name w:val="Styl7"/>
    <w:basedOn w:val="Zkladntext2"/>
    <w:rsid w:val="009C2A29"/>
    <w:pPr>
      <w:widowControl w:val="0"/>
      <w:spacing w:after="0" w:line="360" w:lineRule="auto"/>
      <w:jc w:val="both"/>
    </w:pPr>
    <w:rPr>
      <w:rFonts w:ascii="Arial" w:hAnsi="Arial"/>
      <w:b/>
      <w:caps/>
      <w:snapToGrid w:val="0"/>
      <w:sz w:val="24"/>
      <w:lang w:eastAsia="cs-CZ"/>
    </w:rPr>
  </w:style>
  <w:style w:type="paragraph" w:styleId="Zkladntext2">
    <w:name w:val="Body Text 2"/>
    <w:basedOn w:val="Normlny"/>
    <w:rsid w:val="009C2A29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A01968"/>
    <w:pPr>
      <w:spacing w:after="120"/>
    </w:pPr>
  </w:style>
  <w:style w:type="paragraph" w:styleId="Pta">
    <w:name w:val="footer"/>
    <w:basedOn w:val="Normlny"/>
    <w:rsid w:val="000C13B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C13BA"/>
  </w:style>
  <w:style w:type="paragraph" w:styleId="Hlavika">
    <w:name w:val="header"/>
    <w:basedOn w:val="Normlny"/>
    <w:rsid w:val="000C13B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55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553CA"/>
    <w:rPr>
      <w:rFonts w:ascii="Segoe UI" w:hAnsi="Segoe UI" w:cs="Segoe UI"/>
      <w:sz w:val="18"/>
      <w:szCs w:val="18"/>
    </w:rPr>
  </w:style>
  <w:style w:type="character" w:customStyle="1" w:styleId="NzovChar">
    <w:name w:val="Názov Char"/>
    <w:basedOn w:val="Predvolenpsmoodseku"/>
    <w:link w:val="Nzov"/>
    <w:rsid w:val="00EE2F5A"/>
    <w:rPr>
      <w:b/>
    </w:rPr>
  </w:style>
  <w:style w:type="character" w:customStyle="1" w:styleId="ZkladntextChar">
    <w:name w:val="Základný text Char"/>
    <w:basedOn w:val="Predvolenpsmoodseku"/>
    <w:link w:val="Zkladntext"/>
    <w:rsid w:val="00EE2F5A"/>
  </w:style>
  <w:style w:type="character" w:customStyle="1" w:styleId="Nadpis1Char">
    <w:name w:val="Nadpis 1 Char"/>
    <w:basedOn w:val="Predvolenpsmoodseku"/>
    <w:link w:val="Nadpis1"/>
    <w:rsid w:val="00EE2F5A"/>
    <w:rPr>
      <w:rFonts w:ascii="Arial Narrow" w:hAnsi="Arial Narrow"/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EE2F5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EE2F5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EE2F5A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E2F5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EE2F5A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EE2F5A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E2F5A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E2F5A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B72E5"/>
    <w:pPr>
      <w:ind w:left="720"/>
      <w:contextualSpacing/>
    </w:pPr>
  </w:style>
  <w:style w:type="paragraph" w:customStyle="1" w:styleId="F8-Body">
    <w:name w:val="F8-Body"/>
    <w:basedOn w:val="Normlny"/>
    <w:rsid w:val="0019547E"/>
    <w:pPr>
      <w:tabs>
        <w:tab w:val="left" w:pos="454"/>
      </w:tabs>
      <w:spacing w:before="200"/>
      <w:ind w:left="454" w:hanging="45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D612-774B-44BB-B59D-B34DF94E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H.E.REAL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Ing. Emilia Hudzikova</dc:creator>
  <cp:lastModifiedBy>ObecJanovce</cp:lastModifiedBy>
  <cp:revision>2</cp:revision>
  <cp:lastPrinted>2018-10-08T21:41:00Z</cp:lastPrinted>
  <dcterms:created xsi:type="dcterms:W3CDTF">2018-10-12T11:24:00Z</dcterms:created>
  <dcterms:modified xsi:type="dcterms:W3CDTF">2018-10-12T11:24:00Z</dcterms:modified>
</cp:coreProperties>
</file>